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63A" w14:textId="77777777" w:rsidR="00253F67" w:rsidRPr="00F344F1" w:rsidRDefault="00CB7658">
      <w:pPr>
        <w:pStyle w:val="Default"/>
        <w:tabs>
          <w:tab w:val="left" w:pos="3749"/>
        </w:tabs>
        <w:spacing w:line="276" w:lineRule="auto"/>
        <w:jc w:val="center"/>
        <w:rPr>
          <w:rFonts w:ascii="Arial" w:hAnsi="Arial" w:cs="Arial"/>
          <w:b/>
          <w:sz w:val="28"/>
          <w:szCs w:val="28"/>
        </w:rPr>
      </w:pPr>
      <w:r w:rsidRPr="00F344F1">
        <w:rPr>
          <w:rFonts w:ascii="Arial" w:hAnsi="Arial" w:cs="Arial"/>
          <w:b/>
          <w:sz w:val="28"/>
          <w:szCs w:val="28"/>
        </w:rPr>
        <w:t>Data Protection Privacy Notice</w:t>
      </w:r>
    </w:p>
    <w:p w14:paraId="7D4DD71C" w14:textId="77777777" w:rsidR="00253F67" w:rsidRPr="00B82301" w:rsidRDefault="00253F67">
      <w:pPr>
        <w:pStyle w:val="Default"/>
        <w:spacing w:line="276" w:lineRule="auto"/>
        <w:rPr>
          <w:rFonts w:ascii="Arial" w:hAnsi="Arial" w:cs="Arial"/>
          <w:color w:val="auto"/>
        </w:rPr>
      </w:pPr>
    </w:p>
    <w:p w14:paraId="2E42376C" w14:textId="77777777" w:rsidR="00253F67" w:rsidRPr="00B82301" w:rsidRDefault="00CB7658">
      <w:pPr>
        <w:pStyle w:val="Heading2"/>
        <w:spacing w:before="0" w:after="240"/>
        <w:jc w:val="both"/>
        <w:rPr>
          <w:rFonts w:ascii="Arial" w:hAnsi="Arial" w:cs="Arial"/>
          <w:color w:val="000000"/>
          <w:sz w:val="22"/>
          <w:szCs w:val="22"/>
        </w:rPr>
      </w:pPr>
      <w:r w:rsidRPr="00F344F1">
        <w:rPr>
          <w:rFonts w:ascii="Arial" w:hAnsi="Arial" w:cs="Arial"/>
          <w:color w:val="000000"/>
          <w:sz w:val="28"/>
          <w:szCs w:val="22"/>
        </w:rPr>
        <w:t>Introduction</w:t>
      </w:r>
      <w:r w:rsidRPr="00B82301">
        <w:rPr>
          <w:rFonts w:ascii="Arial" w:hAnsi="Arial" w:cs="Arial"/>
          <w:color w:val="000000"/>
          <w:sz w:val="22"/>
          <w:szCs w:val="22"/>
        </w:rPr>
        <w:t xml:space="preserve"> </w:t>
      </w:r>
    </w:p>
    <w:p w14:paraId="3D54F397" w14:textId="66FA2E58" w:rsidR="00253F67" w:rsidRPr="00F344F1" w:rsidRDefault="00CB7658">
      <w:pPr>
        <w:shd w:val="clear" w:color="auto" w:fill="FFFFFF"/>
        <w:spacing w:after="240"/>
        <w:jc w:val="both"/>
        <w:rPr>
          <w:rFonts w:ascii="Arial" w:hAnsi="Arial" w:cs="Arial"/>
          <w:color w:val="000000"/>
          <w:sz w:val="21"/>
          <w:szCs w:val="21"/>
        </w:rPr>
      </w:pPr>
      <w:r w:rsidRPr="00F344F1">
        <w:rPr>
          <w:rFonts w:ascii="Arial" w:eastAsia="Times New Roman" w:hAnsi="Arial" w:cs="Arial"/>
          <w:color w:val="000000"/>
          <w:sz w:val="21"/>
          <w:szCs w:val="21"/>
          <w:lang w:eastAsia="en-GB"/>
        </w:rPr>
        <w:t xml:space="preserve">This page explains why information is collected about you and how your information may be used - this is called a Fair Processing Notice or Privacy Notice. </w:t>
      </w:r>
      <w:r w:rsidRPr="00F344F1">
        <w:rPr>
          <w:rFonts w:ascii="Arial" w:hAnsi="Arial" w:cs="Arial"/>
          <w:color w:val="000000"/>
          <w:sz w:val="21"/>
          <w:szCs w:val="21"/>
        </w:rPr>
        <w:t xml:space="preserve">This privacy notice applies to the information of patients consented to the </w:t>
      </w:r>
      <w:r w:rsidR="002C0BA2">
        <w:rPr>
          <w:rStyle w:val="Strong"/>
          <w:rFonts w:ascii="Arial" w:hAnsi="Arial" w:cs="Arial"/>
          <w:color w:val="0A0A0A"/>
          <w:sz w:val="21"/>
          <w:szCs w:val="21"/>
          <w:shd w:val="clear" w:color="auto" w:fill="FFFFFF"/>
        </w:rPr>
        <w:t xml:space="preserve">EQUAL study </w:t>
      </w:r>
      <w:r w:rsidRPr="00F344F1">
        <w:rPr>
          <w:rFonts w:ascii="Arial" w:hAnsi="Arial" w:cs="Arial"/>
          <w:color w:val="000000"/>
          <w:sz w:val="21"/>
          <w:szCs w:val="21"/>
        </w:rPr>
        <w:t xml:space="preserve">and describes how </w:t>
      </w:r>
      <w:r w:rsidR="002C0BA2">
        <w:rPr>
          <w:rFonts w:ascii="Arial" w:hAnsi="Arial" w:cs="Arial"/>
          <w:color w:val="000000"/>
          <w:sz w:val="21"/>
          <w:szCs w:val="21"/>
        </w:rPr>
        <w:t>the EQUAL</w:t>
      </w:r>
      <w:r w:rsidRPr="00F344F1">
        <w:rPr>
          <w:rFonts w:ascii="Arial" w:hAnsi="Arial" w:cs="Arial"/>
          <w:color w:val="000000"/>
          <w:sz w:val="21"/>
          <w:szCs w:val="21"/>
        </w:rPr>
        <w:t xml:space="preserve"> </w:t>
      </w:r>
      <w:r w:rsidR="002C0BA2">
        <w:rPr>
          <w:rFonts w:ascii="Arial" w:hAnsi="Arial" w:cs="Arial"/>
          <w:color w:val="000000"/>
          <w:sz w:val="21"/>
          <w:szCs w:val="21"/>
        </w:rPr>
        <w:t xml:space="preserve">study </w:t>
      </w:r>
      <w:r w:rsidRPr="00F344F1">
        <w:rPr>
          <w:rFonts w:ascii="Arial" w:hAnsi="Arial" w:cs="Arial"/>
          <w:color w:val="000000"/>
          <w:sz w:val="21"/>
          <w:szCs w:val="21"/>
        </w:rPr>
        <w:t xml:space="preserve">collects, uses and processes your personal information and how, in doing so, it complies with its legal obligations to patients. Your privacy is </w:t>
      </w:r>
      <w:r w:rsidR="00C85677" w:rsidRPr="00F344F1">
        <w:rPr>
          <w:rFonts w:ascii="Arial" w:hAnsi="Arial" w:cs="Arial"/>
          <w:color w:val="000000"/>
          <w:sz w:val="21"/>
          <w:szCs w:val="21"/>
        </w:rPr>
        <w:t>important,</w:t>
      </w:r>
      <w:r w:rsidRPr="00F344F1">
        <w:rPr>
          <w:rFonts w:ascii="Arial" w:hAnsi="Arial" w:cs="Arial"/>
          <w:color w:val="000000"/>
          <w:sz w:val="21"/>
          <w:szCs w:val="21"/>
        </w:rPr>
        <w:t xml:space="preserve"> and </w:t>
      </w:r>
      <w:r w:rsidR="002C0BA2">
        <w:rPr>
          <w:rFonts w:ascii="Arial" w:hAnsi="Arial" w:cs="Arial"/>
          <w:color w:val="000000"/>
          <w:sz w:val="21"/>
          <w:szCs w:val="21"/>
        </w:rPr>
        <w:t xml:space="preserve">the EQUAL study </w:t>
      </w:r>
      <w:r w:rsidRPr="00F344F1">
        <w:rPr>
          <w:rFonts w:ascii="Arial" w:hAnsi="Arial" w:cs="Arial"/>
          <w:color w:val="000000"/>
          <w:sz w:val="21"/>
          <w:szCs w:val="21"/>
        </w:rPr>
        <w:t xml:space="preserve">is committed to safeguarding your data privacy rights. </w:t>
      </w:r>
    </w:p>
    <w:p w14:paraId="7F11BB06" w14:textId="7BE324B0" w:rsidR="00253F67" w:rsidRPr="00F344F1" w:rsidRDefault="00CB7658">
      <w:pPr>
        <w:shd w:val="clear" w:color="auto" w:fill="FFFFFF"/>
        <w:spacing w:after="0"/>
        <w:jc w:val="both"/>
        <w:rPr>
          <w:rFonts w:ascii="Arial" w:hAnsi="Arial" w:cs="Arial"/>
          <w:color w:val="000000"/>
          <w:sz w:val="21"/>
          <w:szCs w:val="21"/>
        </w:rPr>
      </w:pPr>
      <w:r w:rsidRPr="00F344F1">
        <w:rPr>
          <w:rFonts w:ascii="Arial" w:hAnsi="Arial" w:cs="Arial"/>
          <w:color w:val="000000"/>
          <w:sz w:val="21"/>
          <w:szCs w:val="21"/>
        </w:rPr>
        <w:t xml:space="preserve">This document should be read in conjunction with the ethically-approved study documents found </w:t>
      </w:r>
      <w:r w:rsidR="002C0BA2">
        <w:rPr>
          <w:rFonts w:ascii="Arial" w:hAnsi="Arial" w:cs="Arial"/>
          <w:color w:val="000000"/>
          <w:sz w:val="21"/>
          <w:szCs w:val="21"/>
        </w:rPr>
        <w:t>here</w:t>
      </w:r>
      <w:r w:rsidR="002F7335">
        <w:rPr>
          <w:rFonts w:ascii="Arial" w:hAnsi="Arial" w:cs="Arial"/>
          <w:color w:val="000000"/>
          <w:sz w:val="21"/>
          <w:szCs w:val="21"/>
        </w:rPr>
        <w:t xml:space="preserve"> </w:t>
      </w:r>
    </w:p>
    <w:p w14:paraId="6640C6D8" w14:textId="77777777" w:rsidR="00253F67" w:rsidRPr="00F344F1" w:rsidRDefault="00253F67">
      <w:pPr>
        <w:pStyle w:val="Default"/>
        <w:spacing w:line="276" w:lineRule="auto"/>
        <w:jc w:val="both"/>
        <w:rPr>
          <w:rFonts w:ascii="Arial" w:hAnsi="Arial" w:cs="Arial"/>
          <w:sz w:val="21"/>
          <w:szCs w:val="21"/>
        </w:rPr>
      </w:pPr>
    </w:p>
    <w:p w14:paraId="5E193B70" w14:textId="77777777" w:rsidR="00253F67" w:rsidRPr="00F344F1" w:rsidRDefault="00CB7658">
      <w:pPr>
        <w:pStyle w:val="Default"/>
        <w:spacing w:line="276" w:lineRule="auto"/>
        <w:jc w:val="both"/>
        <w:rPr>
          <w:rFonts w:ascii="Arial" w:hAnsi="Arial" w:cs="Arial"/>
          <w:sz w:val="21"/>
          <w:szCs w:val="21"/>
        </w:rPr>
      </w:pPr>
      <w:r w:rsidRPr="00F344F1">
        <w:rPr>
          <w:rFonts w:ascii="Arial" w:hAnsi="Arial" w:cs="Arial"/>
          <w:sz w:val="21"/>
          <w:szCs w:val="21"/>
        </w:rPr>
        <w:t>The General Data Protection Regulation (GDPR) became law on 2</w:t>
      </w:r>
      <w:r w:rsidR="00733B76" w:rsidRPr="00F344F1">
        <w:rPr>
          <w:rFonts w:ascii="Arial" w:hAnsi="Arial" w:cs="Arial"/>
          <w:sz w:val="21"/>
          <w:szCs w:val="21"/>
        </w:rPr>
        <w:t>5</w:t>
      </w:r>
      <w:r w:rsidRPr="00F344F1">
        <w:rPr>
          <w:rFonts w:ascii="Arial" w:hAnsi="Arial" w:cs="Arial"/>
          <w:sz w:val="21"/>
          <w:szCs w:val="21"/>
          <w:vertAlign w:val="superscript"/>
        </w:rPr>
        <w:t>th</w:t>
      </w:r>
      <w:r w:rsidRPr="00F344F1">
        <w:rPr>
          <w:rFonts w:ascii="Arial" w:hAnsi="Arial" w:cs="Arial"/>
          <w:sz w:val="21"/>
          <w:szCs w:val="21"/>
        </w:rPr>
        <w:t xml:space="preserve"> May 201</w:t>
      </w:r>
      <w:r w:rsidR="00733B76" w:rsidRPr="00F344F1">
        <w:rPr>
          <w:rFonts w:ascii="Arial" w:hAnsi="Arial" w:cs="Arial"/>
          <w:sz w:val="21"/>
          <w:szCs w:val="21"/>
        </w:rPr>
        <w:t>8</w:t>
      </w:r>
      <w:r w:rsidRPr="00F344F1">
        <w:rPr>
          <w:rFonts w:ascii="Arial" w:hAnsi="Arial" w:cs="Arial"/>
          <w:sz w:val="21"/>
          <w:szCs w:val="21"/>
        </w:rPr>
        <w:t xml:space="preserve">. This is a single EU-wide regulation on the protection of confidential and sensitive information. </w:t>
      </w:r>
    </w:p>
    <w:p w14:paraId="090A11E8" w14:textId="77777777" w:rsidR="00253F67" w:rsidRPr="00F344F1" w:rsidRDefault="00253F67">
      <w:pPr>
        <w:pStyle w:val="Default"/>
        <w:spacing w:line="276" w:lineRule="auto"/>
        <w:jc w:val="both"/>
        <w:rPr>
          <w:rFonts w:ascii="Arial" w:hAnsi="Arial" w:cs="Arial"/>
          <w:sz w:val="21"/>
          <w:szCs w:val="21"/>
        </w:rPr>
      </w:pPr>
    </w:p>
    <w:p w14:paraId="625D9911" w14:textId="77777777" w:rsidR="00253F67" w:rsidRPr="00F344F1" w:rsidRDefault="00CB7658">
      <w:pPr>
        <w:pStyle w:val="Default"/>
        <w:spacing w:line="276" w:lineRule="auto"/>
        <w:jc w:val="both"/>
        <w:rPr>
          <w:rFonts w:ascii="Arial" w:hAnsi="Arial" w:cs="Arial"/>
          <w:sz w:val="21"/>
          <w:szCs w:val="21"/>
        </w:rPr>
      </w:pPr>
      <w:r w:rsidRPr="00F344F1">
        <w:rPr>
          <w:rFonts w:ascii="Arial" w:hAnsi="Arial" w:cs="Arial"/>
          <w:sz w:val="21"/>
          <w:szCs w:val="21"/>
        </w:rPr>
        <w:t xml:space="preserve">This notice will address the following areas: </w:t>
      </w:r>
    </w:p>
    <w:p w14:paraId="3BC60C53" w14:textId="77777777" w:rsidR="00253F67" w:rsidRPr="00F344F1" w:rsidRDefault="00253F67">
      <w:pPr>
        <w:pStyle w:val="Default"/>
        <w:spacing w:line="276" w:lineRule="auto"/>
        <w:jc w:val="both"/>
        <w:rPr>
          <w:rFonts w:ascii="Arial" w:hAnsi="Arial" w:cs="Arial"/>
          <w:sz w:val="21"/>
          <w:szCs w:val="21"/>
        </w:rPr>
      </w:pPr>
    </w:p>
    <w:p w14:paraId="37D39C40"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 xml:space="preserve">Key definitions </w:t>
      </w:r>
    </w:p>
    <w:p w14:paraId="4C1E23C2" w14:textId="6E9A23E0"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Why we collect your information</w:t>
      </w:r>
    </w:p>
    <w:p w14:paraId="2A5F334D" w14:textId="4B6E6A9E" w:rsidR="00883640" w:rsidRPr="00F344F1" w:rsidRDefault="00883640">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What personal information we collect</w:t>
      </w:r>
    </w:p>
    <w:p w14:paraId="3B4EA185"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How your information is used</w:t>
      </w:r>
    </w:p>
    <w:p w14:paraId="52972F33"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Who your information is shared with</w:t>
      </w:r>
    </w:p>
    <w:p w14:paraId="0CFAA719"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The lawful basis for collecting your information</w:t>
      </w:r>
    </w:p>
    <w:p w14:paraId="06E92F52" w14:textId="34FBD9F1"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 xml:space="preserve">How </w:t>
      </w:r>
      <w:r w:rsidR="002C0BA2">
        <w:rPr>
          <w:rFonts w:ascii="Arial" w:hAnsi="Arial" w:cs="Arial"/>
          <w:sz w:val="21"/>
          <w:szCs w:val="21"/>
        </w:rPr>
        <w:t>the EQUAL study</w:t>
      </w:r>
      <w:r w:rsidRPr="00F344F1">
        <w:rPr>
          <w:rFonts w:ascii="Arial" w:hAnsi="Arial" w:cs="Arial"/>
          <w:sz w:val="21"/>
          <w:szCs w:val="21"/>
        </w:rPr>
        <w:t xml:space="preserve"> maintains the confidentiality of your records </w:t>
      </w:r>
    </w:p>
    <w:p w14:paraId="4D905D3D"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 xml:space="preserve">How long your information will be stored </w:t>
      </w:r>
    </w:p>
    <w:p w14:paraId="3655C773"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 xml:space="preserve">Your individual rights </w:t>
      </w:r>
    </w:p>
    <w:p w14:paraId="13D15BE6"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 xml:space="preserve">Objections and complaints </w:t>
      </w:r>
    </w:p>
    <w:p w14:paraId="61BF4737" w14:textId="4E16771A"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 xml:space="preserve">How to contact </w:t>
      </w:r>
      <w:r w:rsidR="002C0BA2">
        <w:rPr>
          <w:rFonts w:ascii="Arial" w:hAnsi="Arial" w:cs="Arial"/>
          <w:sz w:val="21"/>
          <w:szCs w:val="21"/>
        </w:rPr>
        <w:t>the EQUAL study</w:t>
      </w:r>
    </w:p>
    <w:p w14:paraId="021BFFD2" w14:textId="77777777" w:rsidR="00253F67" w:rsidRPr="00F344F1" w:rsidRDefault="00CB7658">
      <w:pPr>
        <w:pStyle w:val="Default"/>
        <w:numPr>
          <w:ilvl w:val="0"/>
          <w:numId w:val="7"/>
        </w:numPr>
        <w:spacing w:line="276" w:lineRule="auto"/>
        <w:jc w:val="both"/>
        <w:rPr>
          <w:rFonts w:ascii="Arial" w:hAnsi="Arial" w:cs="Arial"/>
          <w:sz w:val="21"/>
          <w:szCs w:val="21"/>
        </w:rPr>
      </w:pPr>
      <w:r w:rsidRPr="00F344F1">
        <w:rPr>
          <w:rFonts w:ascii="Arial" w:hAnsi="Arial" w:cs="Arial"/>
          <w:sz w:val="21"/>
          <w:szCs w:val="21"/>
        </w:rPr>
        <w:t>Changes to this notice</w:t>
      </w:r>
    </w:p>
    <w:p w14:paraId="0731D1EA" w14:textId="77777777" w:rsidR="00253F67" w:rsidRPr="00B82301" w:rsidRDefault="00253F67">
      <w:pPr>
        <w:pStyle w:val="Default"/>
        <w:spacing w:line="276" w:lineRule="auto"/>
        <w:jc w:val="both"/>
        <w:rPr>
          <w:rFonts w:ascii="Arial" w:hAnsi="Arial" w:cs="Arial"/>
          <w:sz w:val="22"/>
          <w:szCs w:val="22"/>
        </w:rPr>
      </w:pPr>
    </w:p>
    <w:p w14:paraId="1D4EC173" w14:textId="77777777" w:rsidR="00253F67" w:rsidRPr="00F344F1" w:rsidRDefault="00CB7658">
      <w:pPr>
        <w:pStyle w:val="Heading2"/>
        <w:spacing w:before="0" w:after="240"/>
        <w:jc w:val="both"/>
        <w:rPr>
          <w:rFonts w:ascii="Arial" w:hAnsi="Arial" w:cs="Arial"/>
          <w:color w:val="000000"/>
        </w:rPr>
      </w:pPr>
      <w:r w:rsidRPr="00F344F1">
        <w:rPr>
          <w:rFonts w:ascii="Arial" w:hAnsi="Arial" w:cs="Arial"/>
          <w:color w:val="000000"/>
        </w:rPr>
        <w:t xml:space="preserve">Key definitions </w:t>
      </w:r>
    </w:p>
    <w:p w14:paraId="71600F2A" w14:textId="387DE654" w:rsidR="00253F67" w:rsidRPr="00F344F1" w:rsidRDefault="00CB7658">
      <w:pPr>
        <w:pStyle w:val="Default"/>
        <w:spacing w:line="276" w:lineRule="auto"/>
        <w:jc w:val="both"/>
        <w:rPr>
          <w:rFonts w:ascii="Arial" w:hAnsi="Arial" w:cs="Arial"/>
          <w:sz w:val="21"/>
          <w:szCs w:val="21"/>
        </w:rPr>
      </w:pPr>
      <w:r w:rsidRPr="00F344F1">
        <w:rPr>
          <w:rFonts w:ascii="Arial" w:hAnsi="Arial" w:cs="Arial"/>
          <w:b/>
          <w:bCs/>
          <w:sz w:val="21"/>
          <w:szCs w:val="21"/>
        </w:rPr>
        <w:t xml:space="preserve">Data controller </w:t>
      </w:r>
      <w:r w:rsidRPr="00F344F1">
        <w:rPr>
          <w:rFonts w:ascii="Arial" w:hAnsi="Arial" w:cs="Arial"/>
          <w:sz w:val="21"/>
          <w:szCs w:val="21"/>
        </w:rPr>
        <w:t xml:space="preserve">– person or persons who determine the purposes and means of processing personal data, in this case, the unit/hospital where you receive treatment. </w:t>
      </w:r>
      <w:r w:rsidR="008B6E4D">
        <w:rPr>
          <w:rFonts w:ascii="Arial" w:hAnsi="Arial" w:cs="Arial"/>
          <w:sz w:val="21"/>
          <w:szCs w:val="21"/>
        </w:rPr>
        <w:t>For the purposes of this notice and how it affects your data the Data Controller</w:t>
      </w:r>
      <w:r w:rsidR="005A4FA5">
        <w:rPr>
          <w:rFonts w:ascii="Arial" w:hAnsi="Arial" w:cs="Arial"/>
          <w:sz w:val="21"/>
          <w:szCs w:val="21"/>
        </w:rPr>
        <w:t>s are</w:t>
      </w:r>
      <w:r w:rsidR="008B6E4D">
        <w:rPr>
          <w:rFonts w:ascii="Arial" w:hAnsi="Arial" w:cs="Arial"/>
          <w:sz w:val="21"/>
          <w:szCs w:val="21"/>
        </w:rPr>
        <w:t xml:space="preserve"> </w:t>
      </w:r>
      <w:r w:rsidR="00D0715F">
        <w:rPr>
          <w:rFonts w:ascii="Arial" w:hAnsi="Arial" w:cs="Arial"/>
          <w:sz w:val="21"/>
          <w:szCs w:val="21"/>
        </w:rPr>
        <w:t xml:space="preserve">the </w:t>
      </w:r>
      <w:r w:rsidR="002C0BA2" w:rsidRPr="002C0BA2">
        <w:rPr>
          <w:rFonts w:ascii="Arial" w:hAnsi="Arial" w:cs="Arial"/>
          <w:sz w:val="21"/>
          <w:szCs w:val="21"/>
        </w:rPr>
        <w:t>ERA-EDTA Registry</w:t>
      </w:r>
      <w:r w:rsidR="002C0BA2">
        <w:rPr>
          <w:rFonts w:ascii="Arial" w:hAnsi="Arial" w:cs="Arial"/>
          <w:sz w:val="21"/>
          <w:szCs w:val="21"/>
        </w:rPr>
        <w:t>, Amsterdam</w:t>
      </w:r>
      <w:r w:rsidR="00BA691F">
        <w:rPr>
          <w:rFonts w:ascii="Arial" w:hAnsi="Arial" w:cs="Arial"/>
          <w:sz w:val="21"/>
          <w:szCs w:val="21"/>
        </w:rPr>
        <w:t>,</w:t>
      </w:r>
      <w:r w:rsidR="002C0BA2">
        <w:rPr>
          <w:rFonts w:ascii="Arial" w:hAnsi="Arial" w:cs="Arial"/>
          <w:sz w:val="21"/>
          <w:szCs w:val="21"/>
        </w:rPr>
        <w:t xml:space="preserve"> </w:t>
      </w:r>
      <w:r w:rsidR="002F7335">
        <w:rPr>
          <w:rFonts w:ascii="Arial" w:hAnsi="Arial" w:cs="Arial"/>
          <w:sz w:val="21"/>
          <w:szCs w:val="21"/>
        </w:rPr>
        <w:t xml:space="preserve">and </w:t>
      </w:r>
      <w:r w:rsidR="00BA691F">
        <w:rPr>
          <w:rFonts w:ascii="Arial" w:hAnsi="Arial" w:cs="Arial"/>
          <w:sz w:val="21"/>
          <w:szCs w:val="21"/>
        </w:rPr>
        <w:t>The</w:t>
      </w:r>
      <w:r w:rsidR="002C0BA2">
        <w:rPr>
          <w:rFonts w:ascii="Arial" w:hAnsi="Arial" w:cs="Arial"/>
          <w:sz w:val="21"/>
          <w:szCs w:val="21"/>
        </w:rPr>
        <w:t xml:space="preserve"> </w:t>
      </w:r>
      <w:r w:rsidR="00D0715F">
        <w:rPr>
          <w:rFonts w:ascii="Arial" w:hAnsi="Arial" w:cs="Arial"/>
          <w:sz w:val="21"/>
          <w:szCs w:val="21"/>
        </w:rPr>
        <w:t>Renal Association</w:t>
      </w:r>
      <w:r w:rsidR="008B6E4D">
        <w:rPr>
          <w:rFonts w:ascii="Arial" w:hAnsi="Arial" w:cs="Arial"/>
          <w:sz w:val="21"/>
          <w:szCs w:val="21"/>
        </w:rPr>
        <w:t>.</w:t>
      </w:r>
    </w:p>
    <w:p w14:paraId="0D32AA45" w14:textId="77777777" w:rsidR="00253F67" w:rsidRPr="00F344F1" w:rsidRDefault="00253F67">
      <w:pPr>
        <w:pStyle w:val="Default"/>
        <w:spacing w:line="276" w:lineRule="auto"/>
        <w:jc w:val="both"/>
        <w:rPr>
          <w:rFonts w:ascii="Arial" w:hAnsi="Arial" w:cs="Arial"/>
          <w:sz w:val="21"/>
          <w:szCs w:val="21"/>
        </w:rPr>
      </w:pPr>
    </w:p>
    <w:p w14:paraId="6FBFD2F9" w14:textId="153195E0" w:rsidR="00957B5D" w:rsidRPr="00F344F1" w:rsidRDefault="00CB7658" w:rsidP="00C91518">
      <w:pPr>
        <w:pStyle w:val="Default"/>
        <w:spacing w:line="276" w:lineRule="auto"/>
        <w:jc w:val="both"/>
        <w:rPr>
          <w:rFonts w:ascii="Arial" w:hAnsi="Arial" w:cs="Arial"/>
          <w:sz w:val="21"/>
          <w:szCs w:val="21"/>
        </w:rPr>
      </w:pPr>
      <w:r w:rsidRPr="00F344F1">
        <w:rPr>
          <w:rFonts w:ascii="Arial" w:hAnsi="Arial" w:cs="Arial"/>
          <w:b/>
          <w:bCs/>
          <w:sz w:val="21"/>
          <w:szCs w:val="21"/>
        </w:rPr>
        <w:t xml:space="preserve">Data processor </w:t>
      </w:r>
      <w:r w:rsidRPr="00F344F1">
        <w:rPr>
          <w:rFonts w:ascii="Arial" w:hAnsi="Arial" w:cs="Arial"/>
          <w:sz w:val="21"/>
          <w:szCs w:val="21"/>
        </w:rPr>
        <w:t>– in relation to your personal data means any person (other than an employee of the data controller) who processes the data on</w:t>
      </w:r>
      <w:r w:rsidR="008B6E4D">
        <w:rPr>
          <w:rFonts w:ascii="Arial" w:hAnsi="Arial" w:cs="Arial"/>
          <w:sz w:val="21"/>
          <w:szCs w:val="21"/>
        </w:rPr>
        <w:t xml:space="preserve"> behalf of the data controller.</w:t>
      </w:r>
    </w:p>
    <w:p w14:paraId="7A342BEC" w14:textId="77777777" w:rsidR="00253F67" w:rsidRPr="00F344F1" w:rsidRDefault="00253F67">
      <w:pPr>
        <w:pStyle w:val="Default"/>
        <w:spacing w:line="276" w:lineRule="auto"/>
        <w:jc w:val="both"/>
        <w:rPr>
          <w:rFonts w:ascii="Arial" w:hAnsi="Arial" w:cs="Arial"/>
          <w:sz w:val="21"/>
          <w:szCs w:val="21"/>
        </w:rPr>
      </w:pPr>
    </w:p>
    <w:p w14:paraId="407FB52A" w14:textId="77777777" w:rsidR="002C0BA2" w:rsidRDefault="00CB7658" w:rsidP="002C0BA2">
      <w:pPr>
        <w:pStyle w:val="Default"/>
        <w:spacing w:line="276" w:lineRule="auto"/>
        <w:jc w:val="both"/>
        <w:rPr>
          <w:rFonts w:ascii="Arial" w:hAnsi="Arial" w:cs="Arial"/>
          <w:sz w:val="21"/>
          <w:szCs w:val="21"/>
        </w:rPr>
      </w:pPr>
      <w:r w:rsidRPr="00F344F1">
        <w:rPr>
          <w:rFonts w:ascii="Arial" w:hAnsi="Arial" w:cs="Arial"/>
          <w:b/>
          <w:bCs/>
          <w:sz w:val="21"/>
          <w:szCs w:val="21"/>
        </w:rPr>
        <w:t xml:space="preserve">Data protection officer </w:t>
      </w:r>
      <w:r w:rsidRPr="00F344F1">
        <w:rPr>
          <w:rFonts w:ascii="Arial" w:hAnsi="Arial" w:cs="Arial"/>
          <w:sz w:val="21"/>
          <w:szCs w:val="21"/>
        </w:rPr>
        <w:t xml:space="preserve">– an existing employee or externally appointed person in place to assist in monitoring internal compliance, informing and advising on data protection obligations, providing </w:t>
      </w:r>
      <w:r w:rsidRPr="00F344F1">
        <w:rPr>
          <w:rFonts w:ascii="Arial" w:hAnsi="Arial" w:cs="Arial"/>
          <w:sz w:val="21"/>
          <w:szCs w:val="21"/>
        </w:rPr>
        <w:lastRenderedPageBreak/>
        <w:t xml:space="preserve">advice regarding Data Protection Impact Assessments (DPIAs) and acting as a contact point for data subjects and the supervisory authority. </w:t>
      </w:r>
      <w:r w:rsidR="00957B5D" w:rsidRPr="00F344F1">
        <w:rPr>
          <w:rFonts w:ascii="Arial" w:hAnsi="Arial" w:cs="Arial"/>
          <w:sz w:val="21"/>
          <w:szCs w:val="21"/>
        </w:rPr>
        <w:t xml:space="preserve">The contact details for </w:t>
      </w:r>
      <w:r w:rsidR="002C0BA2">
        <w:rPr>
          <w:rFonts w:ascii="Arial" w:hAnsi="Arial" w:cs="Arial"/>
          <w:sz w:val="21"/>
          <w:szCs w:val="21"/>
        </w:rPr>
        <w:t>EQUAL’s</w:t>
      </w:r>
      <w:r w:rsidR="00957B5D" w:rsidRPr="00F344F1">
        <w:rPr>
          <w:rFonts w:ascii="Arial" w:hAnsi="Arial" w:cs="Arial"/>
          <w:sz w:val="21"/>
          <w:szCs w:val="21"/>
        </w:rPr>
        <w:t xml:space="preserve"> Data Protection Officer can be found at the end of this notice. </w:t>
      </w:r>
    </w:p>
    <w:p w14:paraId="402141FD" w14:textId="77777777" w:rsidR="002C0BA2" w:rsidRDefault="002C0BA2" w:rsidP="002C0BA2">
      <w:pPr>
        <w:pStyle w:val="Default"/>
        <w:spacing w:line="276" w:lineRule="auto"/>
        <w:jc w:val="both"/>
        <w:rPr>
          <w:rFonts w:ascii="Arial" w:hAnsi="Arial" w:cs="Arial"/>
        </w:rPr>
      </w:pPr>
    </w:p>
    <w:p w14:paraId="443A99C6" w14:textId="4C77822B" w:rsidR="002C0BA2" w:rsidRPr="002C0BA2" w:rsidRDefault="003F7F1D" w:rsidP="002C0BA2">
      <w:pPr>
        <w:pStyle w:val="Default"/>
        <w:spacing w:line="276" w:lineRule="auto"/>
        <w:jc w:val="both"/>
        <w:rPr>
          <w:rFonts w:ascii="Arial" w:hAnsi="Arial" w:cs="Arial"/>
          <w:b/>
          <w:sz w:val="21"/>
          <w:szCs w:val="21"/>
        </w:rPr>
      </w:pPr>
      <w:r w:rsidRPr="002C0BA2">
        <w:rPr>
          <w:rFonts w:ascii="Arial" w:hAnsi="Arial" w:cs="Arial"/>
          <w:b/>
          <w:sz w:val="21"/>
          <w:szCs w:val="21"/>
        </w:rPr>
        <w:t xml:space="preserve">What is </w:t>
      </w:r>
      <w:r w:rsidR="00E43723">
        <w:rPr>
          <w:rFonts w:ascii="Arial" w:hAnsi="Arial" w:cs="Arial"/>
          <w:b/>
          <w:sz w:val="21"/>
          <w:szCs w:val="21"/>
        </w:rPr>
        <w:t xml:space="preserve">the </w:t>
      </w:r>
      <w:r w:rsidR="002C0BA2" w:rsidRPr="002C0BA2">
        <w:rPr>
          <w:rFonts w:ascii="Arial" w:hAnsi="Arial" w:cs="Arial"/>
          <w:b/>
          <w:sz w:val="21"/>
          <w:szCs w:val="21"/>
        </w:rPr>
        <w:t>EQUAL</w:t>
      </w:r>
      <w:r w:rsidR="00E43723">
        <w:rPr>
          <w:rFonts w:ascii="Arial" w:hAnsi="Arial" w:cs="Arial"/>
          <w:b/>
          <w:sz w:val="21"/>
          <w:szCs w:val="21"/>
        </w:rPr>
        <w:t xml:space="preserve"> Study</w:t>
      </w:r>
      <w:r w:rsidRPr="002C0BA2">
        <w:rPr>
          <w:rFonts w:ascii="Arial" w:hAnsi="Arial" w:cs="Arial"/>
          <w:b/>
          <w:sz w:val="21"/>
          <w:szCs w:val="21"/>
        </w:rPr>
        <w:t>?</w:t>
      </w:r>
    </w:p>
    <w:p w14:paraId="45C1E432" w14:textId="77777777" w:rsidR="002C0BA2" w:rsidRDefault="002C0BA2" w:rsidP="002C0BA2">
      <w:pPr>
        <w:pStyle w:val="Default"/>
        <w:spacing w:line="276" w:lineRule="auto"/>
        <w:jc w:val="both"/>
        <w:rPr>
          <w:rFonts w:ascii="Arial" w:hAnsi="Arial" w:cs="Arial"/>
          <w:b/>
          <w:color w:val="auto"/>
          <w:sz w:val="21"/>
          <w:szCs w:val="21"/>
        </w:rPr>
      </w:pPr>
    </w:p>
    <w:p w14:paraId="79799AE2" w14:textId="4A5D32FE" w:rsidR="002C0BA2" w:rsidRDefault="002C0BA2" w:rsidP="002C0BA2">
      <w:pPr>
        <w:pStyle w:val="Default"/>
        <w:spacing w:line="276" w:lineRule="auto"/>
        <w:jc w:val="both"/>
        <w:rPr>
          <w:rFonts w:ascii="Arial" w:hAnsi="Arial" w:cs="Arial"/>
          <w:color w:val="auto"/>
          <w:sz w:val="21"/>
          <w:szCs w:val="21"/>
        </w:rPr>
      </w:pPr>
      <w:r w:rsidRPr="002C0BA2">
        <w:rPr>
          <w:rFonts w:ascii="Arial" w:hAnsi="Arial" w:cs="Arial"/>
          <w:color w:val="auto"/>
          <w:sz w:val="21"/>
          <w:szCs w:val="21"/>
        </w:rPr>
        <w:t>The</w:t>
      </w:r>
      <w:r>
        <w:rPr>
          <w:rFonts w:ascii="Arial" w:hAnsi="Arial" w:cs="Arial"/>
          <w:b/>
          <w:color w:val="auto"/>
          <w:sz w:val="21"/>
          <w:szCs w:val="21"/>
        </w:rPr>
        <w:t xml:space="preserve"> </w:t>
      </w:r>
      <w:r w:rsidRPr="002C0BA2">
        <w:rPr>
          <w:rFonts w:ascii="Arial" w:hAnsi="Arial" w:cs="Arial"/>
          <w:color w:val="auto"/>
          <w:sz w:val="21"/>
          <w:szCs w:val="21"/>
        </w:rPr>
        <w:t>EQUAL</w:t>
      </w:r>
      <w:r>
        <w:rPr>
          <w:rFonts w:ascii="Arial" w:hAnsi="Arial" w:cs="Arial"/>
          <w:b/>
          <w:color w:val="auto"/>
          <w:sz w:val="21"/>
          <w:szCs w:val="21"/>
        </w:rPr>
        <w:t xml:space="preserve"> </w:t>
      </w:r>
      <w:r w:rsidRPr="002C0BA2">
        <w:rPr>
          <w:rFonts w:ascii="Arial" w:hAnsi="Arial" w:cs="Arial"/>
          <w:color w:val="auto"/>
          <w:sz w:val="21"/>
          <w:szCs w:val="21"/>
        </w:rPr>
        <w:t>study</w:t>
      </w:r>
      <w:r>
        <w:rPr>
          <w:rFonts w:ascii="Arial" w:hAnsi="Arial" w:cs="Arial"/>
          <w:b/>
          <w:color w:val="auto"/>
          <w:sz w:val="21"/>
          <w:szCs w:val="21"/>
        </w:rPr>
        <w:t xml:space="preserve"> (</w:t>
      </w:r>
      <w:r w:rsidRPr="002C0BA2">
        <w:rPr>
          <w:rFonts w:ascii="Arial" w:hAnsi="Arial" w:cs="Arial"/>
          <w:color w:val="auto"/>
          <w:sz w:val="21"/>
          <w:szCs w:val="21"/>
        </w:rPr>
        <w:t xml:space="preserve">European </w:t>
      </w:r>
      <w:proofErr w:type="spellStart"/>
      <w:r w:rsidRPr="002C0BA2">
        <w:rPr>
          <w:rFonts w:ascii="Arial" w:hAnsi="Arial" w:cs="Arial"/>
          <w:color w:val="auto"/>
          <w:sz w:val="21"/>
          <w:szCs w:val="21"/>
        </w:rPr>
        <w:t>QUALity</w:t>
      </w:r>
      <w:proofErr w:type="spellEnd"/>
      <w:r w:rsidRPr="002C0BA2">
        <w:rPr>
          <w:rFonts w:ascii="Arial" w:hAnsi="Arial" w:cs="Arial"/>
          <w:color w:val="auto"/>
          <w:sz w:val="21"/>
          <w:szCs w:val="21"/>
        </w:rPr>
        <w:t xml:space="preserve"> Study on treatment in advanced chronic kidney disease</w:t>
      </w:r>
      <w:r w:rsidRPr="00E43723">
        <w:rPr>
          <w:rFonts w:ascii="Arial" w:hAnsi="Arial" w:cs="Arial"/>
          <w:color w:val="auto"/>
          <w:sz w:val="21"/>
          <w:szCs w:val="21"/>
        </w:rPr>
        <w:t>) is a</w:t>
      </w:r>
      <w:r w:rsidR="00E43723">
        <w:rPr>
          <w:rFonts w:ascii="Arial" w:hAnsi="Arial" w:cs="Arial"/>
          <w:color w:val="auto"/>
          <w:sz w:val="21"/>
          <w:szCs w:val="21"/>
        </w:rPr>
        <w:t>n observational</w:t>
      </w:r>
      <w:r>
        <w:rPr>
          <w:rFonts w:ascii="Arial" w:hAnsi="Arial" w:cs="Arial"/>
          <w:b/>
          <w:color w:val="auto"/>
          <w:sz w:val="21"/>
          <w:szCs w:val="21"/>
        </w:rPr>
        <w:t xml:space="preserve"> </w:t>
      </w:r>
      <w:r w:rsidRPr="002C0BA2">
        <w:rPr>
          <w:rFonts w:ascii="Arial" w:hAnsi="Arial" w:cs="Arial"/>
          <w:color w:val="auto"/>
          <w:sz w:val="21"/>
          <w:szCs w:val="21"/>
        </w:rPr>
        <w:t xml:space="preserve">study </w:t>
      </w:r>
      <w:r w:rsidR="00E43723">
        <w:rPr>
          <w:rFonts w:ascii="Arial" w:hAnsi="Arial" w:cs="Arial"/>
          <w:color w:val="auto"/>
          <w:sz w:val="21"/>
          <w:szCs w:val="21"/>
        </w:rPr>
        <w:t xml:space="preserve">of people with </w:t>
      </w:r>
      <w:r w:rsidRPr="002C0BA2">
        <w:rPr>
          <w:rFonts w:ascii="Arial" w:hAnsi="Arial" w:cs="Arial"/>
          <w:color w:val="auto"/>
          <w:sz w:val="21"/>
          <w:szCs w:val="21"/>
        </w:rPr>
        <w:t>chronic kidney disease</w:t>
      </w:r>
      <w:r w:rsidR="00E43723">
        <w:rPr>
          <w:rFonts w:ascii="Arial" w:hAnsi="Arial" w:cs="Arial"/>
          <w:color w:val="auto"/>
          <w:sz w:val="21"/>
          <w:szCs w:val="21"/>
        </w:rPr>
        <w:t xml:space="preserve"> who are</w:t>
      </w:r>
      <w:r w:rsidRPr="002C0BA2">
        <w:rPr>
          <w:rFonts w:ascii="Arial" w:hAnsi="Arial" w:cs="Arial"/>
          <w:color w:val="auto"/>
          <w:sz w:val="21"/>
          <w:szCs w:val="21"/>
        </w:rPr>
        <w:t xml:space="preserve"> 65 years and older with an estimated glomerular filtration rate (eGFR) below 20 ml/min/1.73m2. </w:t>
      </w:r>
      <w:r w:rsidR="00E43723">
        <w:rPr>
          <w:rFonts w:ascii="Arial" w:hAnsi="Arial" w:cs="Arial"/>
          <w:color w:val="auto"/>
          <w:sz w:val="21"/>
          <w:szCs w:val="21"/>
        </w:rPr>
        <w:t>E</w:t>
      </w:r>
      <w:r w:rsidRPr="002C0BA2">
        <w:rPr>
          <w:rFonts w:ascii="Arial" w:hAnsi="Arial" w:cs="Arial"/>
          <w:color w:val="auto"/>
          <w:sz w:val="21"/>
          <w:szCs w:val="21"/>
        </w:rPr>
        <w:t xml:space="preserve">ach patient </w:t>
      </w:r>
      <w:r w:rsidR="00E43723">
        <w:rPr>
          <w:rFonts w:ascii="Arial" w:hAnsi="Arial" w:cs="Arial"/>
          <w:color w:val="auto"/>
          <w:sz w:val="21"/>
          <w:szCs w:val="21"/>
        </w:rPr>
        <w:t xml:space="preserve">is followed up </w:t>
      </w:r>
      <w:r w:rsidRPr="002C0BA2">
        <w:rPr>
          <w:rFonts w:ascii="Arial" w:hAnsi="Arial" w:cs="Arial"/>
          <w:color w:val="auto"/>
          <w:sz w:val="21"/>
          <w:szCs w:val="21"/>
        </w:rPr>
        <w:t>with questionnaire</w:t>
      </w:r>
      <w:r w:rsidR="00E43723">
        <w:rPr>
          <w:rFonts w:ascii="Arial" w:hAnsi="Arial" w:cs="Arial"/>
          <w:color w:val="auto"/>
          <w:sz w:val="21"/>
          <w:szCs w:val="21"/>
        </w:rPr>
        <w:t>s and using</w:t>
      </w:r>
      <w:r w:rsidRPr="002C0BA2">
        <w:rPr>
          <w:rFonts w:ascii="Arial" w:hAnsi="Arial" w:cs="Arial"/>
          <w:color w:val="auto"/>
          <w:sz w:val="21"/>
          <w:szCs w:val="21"/>
        </w:rPr>
        <w:t xml:space="preserve"> laboratory values.</w:t>
      </w:r>
    </w:p>
    <w:p w14:paraId="7A17567F" w14:textId="77777777" w:rsidR="002C0BA2" w:rsidRDefault="002C0BA2" w:rsidP="002C0BA2">
      <w:pPr>
        <w:pStyle w:val="Default"/>
        <w:spacing w:line="276" w:lineRule="auto"/>
        <w:jc w:val="both"/>
        <w:rPr>
          <w:rFonts w:ascii="Arial" w:hAnsi="Arial" w:cs="Arial"/>
          <w:color w:val="auto"/>
          <w:sz w:val="21"/>
          <w:szCs w:val="21"/>
        </w:rPr>
      </w:pPr>
    </w:p>
    <w:p w14:paraId="779706F8" w14:textId="000B0176" w:rsidR="002C0BA2" w:rsidRDefault="00E43723" w:rsidP="002C0BA2">
      <w:pPr>
        <w:pStyle w:val="Default"/>
        <w:spacing w:line="276" w:lineRule="auto"/>
        <w:jc w:val="both"/>
        <w:rPr>
          <w:rFonts w:ascii="Arial" w:hAnsi="Arial" w:cs="Arial"/>
          <w:color w:val="auto"/>
          <w:sz w:val="21"/>
          <w:szCs w:val="21"/>
        </w:rPr>
      </w:pPr>
      <w:r>
        <w:rPr>
          <w:rFonts w:ascii="Arial" w:hAnsi="Arial" w:cs="Arial"/>
          <w:color w:val="auto"/>
          <w:sz w:val="21"/>
          <w:szCs w:val="21"/>
        </w:rPr>
        <w:t>The</w:t>
      </w:r>
      <w:r w:rsidR="002C0BA2" w:rsidRPr="002C0BA2">
        <w:rPr>
          <w:rFonts w:ascii="Arial" w:hAnsi="Arial" w:cs="Arial"/>
          <w:color w:val="auto"/>
          <w:sz w:val="21"/>
          <w:szCs w:val="21"/>
        </w:rPr>
        <w:t xml:space="preserve"> five major aims are as follows:</w:t>
      </w:r>
    </w:p>
    <w:p w14:paraId="4A956FB4" w14:textId="77777777" w:rsidR="002C0BA2" w:rsidRDefault="002C0BA2" w:rsidP="002C0BA2">
      <w:pPr>
        <w:pStyle w:val="Default"/>
        <w:spacing w:line="276" w:lineRule="auto"/>
        <w:jc w:val="both"/>
        <w:rPr>
          <w:rFonts w:ascii="Arial" w:hAnsi="Arial" w:cs="Arial"/>
          <w:color w:val="auto"/>
          <w:sz w:val="21"/>
          <w:szCs w:val="21"/>
        </w:rPr>
      </w:pPr>
    </w:p>
    <w:p w14:paraId="2745B235" w14:textId="77F34470" w:rsidR="002C0BA2" w:rsidRPr="002C0BA2" w:rsidRDefault="002C0BA2" w:rsidP="00E43723">
      <w:pPr>
        <w:pStyle w:val="Default"/>
        <w:numPr>
          <w:ilvl w:val="0"/>
          <w:numId w:val="20"/>
        </w:numPr>
        <w:spacing w:line="276" w:lineRule="auto"/>
        <w:jc w:val="both"/>
        <w:rPr>
          <w:rFonts w:ascii="Arial" w:hAnsi="Arial" w:cs="Arial"/>
          <w:color w:val="auto"/>
          <w:sz w:val="21"/>
          <w:szCs w:val="21"/>
        </w:rPr>
      </w:pPr>
      <w:r w:rsidRPr="002C0BA2">
        <w:rPr>
          <w:rFonts w:ascii="Arial" w:hAnsi="Arial" w:cs="Arial"/>
          <w:color w:val="auto"/>
          <w:sz w:val="21"/>
          <w:szCs w:val="21"/>
        </w:rPr>
        <w:t>To compare outcomes between starting dialysis with a higher versus lower renal function and to compare outcomes between starting dialysis with fewer signs and symptoms versus more signs and symptoms</w:t>
      </w:r>
    </w:p>
    <w:p w14:paraId="37D25CAB" w14:textId="5EC48979" w:rsidR="002C0BA2" w:rsidRPr="002C0BA2" w:rsidRDefault="00E43723" w:rsidP="00E43723">
      <w:pPr>
        <w:pStyle w:val="Heading1"/>
        <w:numPr>
          <w:ilvl w:val="0"/>
          <w:numId w:val="20"/>
        </w:numPr>
        <w:spacing w:before="237"/>
        <w:rPr>
          <w:rFonts w:ascii="Arial" w:hAnsi="Arial" w:cs="Arial"/>
          <w:b w:val="0"/>
          <w:color w:val="auto"/>
          <w:sz w:val="21"/>
          <w:szCs w:val="21"/>
        </w:rPr>
      </w:pPr>
      <w:r>
        <w:rPr>
          <w:rFonts w:ascii="Arial" w:hAnsi="Arial" w:cs="Arial"/>
          <w:b w:val="0"/>
          <w:color w:val="auto"/>
          <w:sz w:val="21"/>
          <w:szCs w:val="21"/>
        </w:rPr>
        <w:t>To p</w:t>
      </w:r>
      <w:r w:rsidR="002C0BA2" w:rsidRPr="002C0BA2">
        <w:rPr>
          <w:rFonts w:ascii="Arial" w:hAnsi="Arial" w:cs="Arial"/>
          <w:b w:val="0"/>
          <w:color w:val="auto"/>
          <w:sz w:val="21"/>
          <w:szCs w:val="21"/>
        </w:rPr>
        <w:t>rovide insight in the development of uremic symptoms in late stage 4/ stage 5 CKD patients</w:t>
      </w:r>
    </w:p>
    <w:p w14:paraId="1C39D58E" w14:textId="625279C8" w:rsidR="002C0BA2" w:rsidRPr="002C0BA2" w:rsidRDefault="00E43723" w:rsidP="00E43723">
      <w:pPr>
        <w:pStyle w:val="Heading1"/>
        <w:numPr>
          <w:ilvl w:val="0"/>
          <w:numId w:val="20"/>
        </w:numPr>
        <w:spacing w:before="237"/>
        <w:rPr>
          <w:rFonts w:ascii="Arial" w:hAnsi="Arial" w:cs="Arial"/>
          <w:b w:val="0"/>
          <w:color w:val="auto"/>
          <w:sz w:val="21"/>
          <w:szCs w:val="21"/>
        </w:rPr>
      </w:pPr>
      <w:r>
        <w:rPr>
          <w:rFonts w:ascii="Arial" w:hAnsi="Arial" w:cs="Arial"/>
          <w:b w:val="0"/>
          <w:color w:val="auto"/>
          <w:sz w:val="21"/>
          <w:szCs w:val="21"/>
        </w:rPr>
        <w:t>To d</w:t>
      </w:r>
      <w:r w:rsidR="002C0BA2" w:rsidRPr="002C0BA2">
        <w:rPr>
          <w:rFonts w:ascii="Arial" w:hAnsi="Arial" w:cs="Arial"/>
          <w:b w:val="0"/>
          <w:color w:val="auto"/>
          <w:sz w:val="21"/>
          <w:szCs w:val="21"/>
        </w:rPr>
        <w:t>etermine the method of measuring renal function that provides the best information for deciding when to start dialysis</w:t>
      </w:r>
    </w:p>
    <w:p w14:paraId="71C25C5C" w14:textId="098D892C" w:rsidR="002C0BA2" w:rsidRPr="002C0BA2" w:rsidRDefault="00E43723" w:rsidP="00E43723">
      <w:pPr>
        <w:pStyle w:val="Heading1"/>
        <w:numPr>
          <w:ilvl w:val="0"/>
          <w:numId w:val="20"/>
        </w:numPr>
        <w:spacing w:before="237"/>
        <w:rPr>
          <w:rFonts w:ascii="Arial" w:hAnsi="Arial" w:cs="Arial"/>
          <w:b w:val="0"/>
          <w:color w:val="auto"/>
          <w:sz w:val="21"/>
          <w:szCs w:val="21"/>
        </w:rPr>
      </w:pPr>
      <w:r>
        <w:rPr>
          <w:rFonts w:ascii="Arial" w:hAnsi="Arial" w:cs="Arial"/>
          <w:b w:val="0"/>
          <w:color w:val="auto"/>
          <w:sz w:val="21"/>
          <w:szCs w:val="21"/>
        </w:rPr>
        <w:t>To d</w:t>
      </w:r>
      <w:r w:rsidR="002C0BA2" w:rsidRPr="002C0BA2">
        <w:rPr>
          <w:rFonts w:ascii="Arial" w:hAnsi="Arial" w:cs="Arial"/>
          <w:b w:val="0"/>
          <w:color w:val="auto"/>
          <w:sz w:val="21"/>
          <w:szCs w:val="21"/>
        </w:rPr>
        <w:t>evelop a decision tree (algorithm) that will aid medical decision making around the timing of initiation of dialysis</w:t>
      </w:r>
    </w:p>
    <w:p w14:paraId="5CA0CE56" w14:textId="557B4393" w:rsidR="002C0BA2" w:rsidRDefault="00E43723" w:rsidP="00E43723">
      <w:pPr>
        <w:pStyle w:val="Heading1"/>
        <w:numPr>
          <w:ilvl w:val="0"/>
          <w:numId w:val="20"/>
        </w:numPr>
        <w:spacing w:before="237"/>
        <w:rPr>
          <w:rFonts w:ascii="Arial" w:hAnsi="Arial" w:cs="Arial"/>
          <w:b w:val="0"/>
          <w:color w:val="auto"/>
          <w:sz w:val="21"/>
          <w:szCs w:val="21"/>
        </w:rPr>
      </w:pPr>
      <w:proofErr w:type="gramStart"/>
      <w:r>
        <w:rPr>
          <w:rFonts w:ascii="Arial" w:hAnsi="Arial" w:cs="Arial"/>
          <w:b w:val="0"/>
          <w:color w:val="auto"/>
          <w:sz w:val="21"/>
          <w:szCs w:val="21"/>
        </w:rPr>
        <w:t>To p</w:t>
      </w:r>
      <w:r w:rsidR="002C0BA2" w:rsidRPr="002C0BA2">
        <w:rPr>
          <w:rFonts w:ascii="Arial" w:hAnsi="Arial" w:cs="Arial"/>
          <w:b w:val="0"/>
          <w:color w:val="auto"/>
          <w:sz w:val="21"/>
          <w:szCs w:val="21"/>
        </w:rPr>
        <w:t>rovide insight in the decision making process regarding the start of dialysis in patients of 65 years and older.</w:t>
      </w:r>
      <w:proofErr w:type="gramEnd"/>
    </w:p>
    <w:p w14:paraId="62B30561" w14:textId="6BAF1BFD" w:rsidR="003F7F1D" w:rsidRPr="00F344F1" w:rsidRDefault="00E43723" w:rsidP="003F7F1D">
      <w:pPr>
        <w:pStyle w:val="Heading1"/>
        <w:spacing w:before="237"/>
        <w:rPr>
          <w:rFonts w:ascii="Arial" w:hAnsi="Arial" w:cs="Arial"/>
          <w:b w:val="0"/>
          <w:sz w:val="21"/>
          <w:szCs w:val="21"/>
        </w:rPr>
      </w:pPr>
      <w:r>
        <w:rPr>
          <w:rFonts w:ascii="Arial" w:hAnsi="Arial" w:cs="Arial"/>
          <w:b w:val="0"/>
          <w:color w:val="auto"/>
          <w:sz w:val="21"/>
          <w:szCs w:val="21"/>
        </w:rPr>
        <w:t>Within the UK, the EQUAL study</w:t>
      </w:r>
      <w:r w:rsidR="003F7F1D" w:rsidRPr="00475649">
        <w:rPr>
          <w:rFonts w:ascii="Arial" w:hAnsi="Arial" w:cs="Arial"/>
          <w:b w:val="0"/>
          <w:color w:val="auto"/>
          <w:sz w:val="21"/>
          <w:szCs w:val="21"/>
        </w:rPr>
        <w:t xml:space="preserve"> is operated and governed by </w:t>
      </w:r>
      <w:r w:rsidR="00297C8D" w:rsidRPr="00475649">
        <w:rPr>
          <w:rFonts w:ascii="Arial" w:hAnsi="Arial" w:cs="Arial"/>
          <w:b w:val="0"/>
          <w:color w:val="auto"/>
          <w:sz w:val="21"/>
          <w:szCs w:val="21"/>
        </w:rPr>
        <w:t>T</w:t>
      </w:r>
      <w:r w:rsidR="003F7F1D" w:rsidRPr="00475649">
        <w:rPr>
          <w:rFonts w:ascii="Arial" w:hAnsi="Arial" w:cs="Arial"/>
          <w:b w:val="0"/>
          <w:color w:val="auto"/>
          <w:sz w:val="21"/>
          <w:szCs w:val="21"/>
        </w:rPr>
        <w:t xml:space="preserve">he Renal Association, a not for profit organisation registered with the Charity Commission as a membership organisation for healthcare professionals caring for people with kidney disease. Full details of their work can be found here: </w:t>
      </w:r>
      <w:hyperlink r:id="rId9" w:history="1">
        <w:r w:rsidR="003F7F1D" w:rsidRPr="00F344F1">
          <w:rPr>
            <w:rStyle w:val="Hyperlink"/>
            <w:rFonts w:ascii="Arial" w:hAnsi="Arial" w:cs="Arial"/>
            <w:b w:val="0"/>
            <w:sz w:val="21"/>
            <w:szCs w:val="21"/>
          </w:rPr>
          <w:t>https://renal.org/</w:t>
        </w:r>
      </w:hyperlink>
    </w:p>
    <w:p w14:paraId="484E21C5" w14:textId="78726DA3" w:rsidR="003F7F1D" w:rsidRPr="00B82301" w:rsidRDefault="003F7F1D" w:rsidP="003F7F1D">
      <w:pPr>
        <w:rPr>
          <w:rFonts w:ascii="Arial" w:hAnsi="Arial" w:cs="Arial"/>
        </w:rPr>
      </w:pPr>
    </w:p>
    <w:p w14:paraId="328F63E5" w14:textId="132AE8F4"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Why </w:t>
      </w:r>
      <w:r w:rsidR="00E43723">
        <w:rPr>
          <w:rFonts w:ascii="Arial" w:hAnsi="Arial" w:cs="Arial"/>
          <w:color w:val="000000"/>
        </w:rPr>
        <w:t>the EQUAL Study</w:t>
      </w:r>
      <w:r w:rsidR="00C61FEF" w:rsidRPr="00475649">
        <w:rPr>
          <w:rFonts w:ascii="Arial" w:hAnsi="Arial" w:cs="Arial"/>
          <w:color w:val="000000"/>
        </w:rPr>
        <w:t xml:space="preserve"> </w:t>
      </w:r>
      <w:r w:rsidRPr="00475649">
        <w:rPr>
          <w:rFonts w:ascii="Arial" w:hAnsi="Arial" w:cs="Arial"/>
          <w:color w:val="000000"/>
        </w:rPr>
        <w:t>collect</w:t>
      </w:r>
      <w:r w:rsidR="00C61FEF" w:rsidRPr="00475649">
        <w:rPr>
          <w:rFonts w:ascii="Arial" w:hAnsi="Arial" w:cs="Arial"/>
          <w:color w:val="000000"/>
        </w:rPr>
        <w:t>s</w:t>
      </w:r>
      <w:r w:rsidRPr="00475649">
        <w:rPr>
          <w:rFonts w:ascii="Arial" w:hAnsi="Arial" w:cs="Arial"/>
          <w:color w:val="000000"/>
        </w:rPr>
        <w:t xml:space="preserve"> your information</w:t>
      </w:r>
      <w:r w:rsidR="00E43723">
        <w:rPr>
          <w:rFonts w:ascii="Arial" w:hAnsi="Arial" w:cs="Arial"/>
          <w:color w:val="000000"/>
        </w:rPr>
        <w:t>:</w:t>
      </w:r>
    </w:p>
    <w:p w14:paraId="63DA45A2" w14:textId="77777777" w:rsidR="00253F67" w:rsidRPr="00F344F1" w:rsidRDefault="00253F67">
      <w:pPr>
        <w:pStyle w:val="Default"/>
        <w:spacing w:line="276" w:lineRule="auto"/>
        <w:jc w:val="both"/>
        <w:rPr>
          <w:rFonts w:ascii="Arial" w:hAnsi="Arial" w:cs="Arial"/>
          <w:color w:val="auto"/>
          <w:sz w:val="21"/>
          <w:szCs w:val="21"/>
        </w:rPr>
      </w:pPr>
    </w:p>
    <w:p w14:paraId="47AE422D" w14:textId="79DF450C" w:rsidR="00253F67" w:rsidRDefault="00CB7658">
      <w:pPr>
        <w:jc w:val="both"/>
        <w:rPr>
          <w:rFonts w:ascii="Arial" w:hAnsi="Arial" w:cs="Arial"/>
          <w:sz w:val="21"/>
          <w:szCs w:val="21"/>
        </w:rPr>
      </w:pPr>
      <w:r w:rsidRPr="00F344F1">
        <w:rPr>
          <w:rFonts w:ascii="Arial" w:hAnsi="Arial" w:cs="Arial"/>
          <w:sz w:val="21"/>
          <w:szCs w:val="21"/>
        </w:rPr>
        <w:t xml:space="preserve">By allowing </w:t>
      </w:r>
      <w:r w:rsidRPr="00F344F1">
        <w:rPr>
          <w:rFonts w:ascii="Arial" w:hAnsi="Arial" w:cs="Arial"/>
          <w:sz w:val="21"/>
          <w:szCs w:val="21"/>
          <w:lang w:eastAsia="en-GB"/>
        </w:rPr>
        <w:t xml:space="preserve">the research team to </w:t>
      </w:r>
      <w:r w:rsidRPr="00F344F1">
        <w:rPr>
          <w:rFonts w:ascii="Arial" w:hAnsi="Arial" w:cs="Arial"/>
          <w:sz w:val="21"/>
          <w:szCs w:val="21"/>
        </w:rPr>
        <w:t xml:space="preserve">link your data with that gathered from other </w:t>
      </w:r>
      <w:r w:rsidR="00EF5628">
        <w:rPr>
          <w:rFonts w:ascii="Arial" w:hAnsi="Arial" w:cs="Arial"/>
          <w:sz w:val="21"/>
          <w:szCs w:val="21"/>
        </w:rPr>
        <w:t xml:space="preserve">routine health and social care databases and </w:t>
      </w:r>
      <w:r w:rsidRPr="00F344F1">
        <w:rPr>
          <w:rFonts w:ascii="Arial" w:hAnsi="Arial" w:cs="Arial"/>
          <w:sz w:val="21"/>
          <w:szCs w:val="21"/>
        </w:rPr>
        <w:t xml:space="preserve">clinical studies, researchers will be able to study the long-term outcome of your condition and treatments that you receive. </w:t>
      </w:r>
      <w:r w:rsidR="00E43723">
        <w:rPr>
          <w:rFonts w:ascii="Arial" w:hAnsi="Arial" w:cs="Arial"/>
          <w:sz w:val="21"/>
          <w:szCs w:val="21"/>
        </w:rPr>
        <w:t>This will help them to understand the consequences of advanced kidney disease amongst older people.</w:t>
      </w:r>
    </w:p>
    <w:p w14:paraId="20B06DEC" w14:textId="77777777" w:rsidR="00E43723" w:rsidRPr="00F344F1" w:rsidRDefault="00E43723">
      <w:pPr>
        <w:jc w:val="both"/>
        <w:rPr>
          <w:rFonts w:ascii="Arial" w:hAnsi="Arial" w:cs="Arial"/>
          <w:sz w:val="21"/>
          <w:szCs w:val="21"/>
        </w:rPr>
      </w:pPr>
    </w:p>
    <w:p w14:paraId="5036694E" w14:textId="00CA8816" w:rsidR="00475649"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How </w:t>
      </w:r>
      <w:r w:rsidR="00A51E1A" w:rsidRPr="00475649">
        <w:rPr>
          <w:rFonts w:ascii="Arial" w:hAnsi="Arial" w:cs="Arial"/>
          <w:color w:val="000000"/>
        </w:rPr>
        <w:t xml:space="preserve">does </w:t>
      </w:r>
      <w:r w:rsidR="00E43723">
        <w:rPr>
          <w:rFonts w:ascii="Arial" w:hAnsi="Arial" w:cs="Arial"/>
          <w:color w:val="000000"/>
        </w:rPr>
        <w:t>the EQUAL study</w:t>
      </w:r>
      <w:r w:rsidR="00A51E1A" w:rsidRPr="00475649">
        <w:rPr>
          <w:rFonts w:ascii="Arial" w:hAnsi="Arial" w:cs="Arial"/>
          <w:color w:val="000000"/>
        </w:rPr>
        <w:t xml:space="preserve"> use your information?</w:t>
      </w:r>
    </w:p>
    <w:p w14:paraId="1543FCAF" w14:textId="77777777" w:rsidR="00475649" w:rsidRDefault="00475649">
      <w:pPr>
        <w:pStyle w:val="Default"/>
        <w:spacing w:line="276" w:lineRule="auto"/>
        <w:jc w:val="both"/>
        <w:rPr>
          <w:rFonts w:ascii="Arial" w:hAnsi="Arial" w:cs="Arial"/>
          <w:color w:val="auto"/>
          <w:sz w:val="21"/>
          <w:szCs w:val="21"/>
        </w:rPr>
      </w:pPr>
    </w:p>
    <w:p w14:paraId="04DB3DCC" w14:textId="44E608DB" w:rsidR="00253F67" w:rsidRPr="00F344F1" w:rsidRDefault="00CB7658">
      <w:pPr>
        <w:pStyle w:val="Default"/>
        <w:spacing w:line="276" w:lineRule="auto"/>
        <w:jc w:val="both"/>
        <w:rPr>
          <w:rFonts w:ascii="Arial" w:hAnsi="Arial" w:cs="Arial"/>
          <w:color w:val="auto"/>
          <w:sz w:val="21"/>
          <w:szCs w:val="21"/>
        </w:rPr>
      </w:pPr>
      <w:r w:rsidRPr="00F344F1">
        <w:rPr>
          <w:rFonts w:ascii="Arial" w:hAnsi="Arial" w:cs="Arial"/>
          <w:color w:val="auto"/>
          <w:sz w:val="21"/>
          <w:szCs w:val="21"/>
        </w:rPr>
        <w:lastRenderedPageBreak/>
        <w:t xml:space="preserve">If you agree (consent) to take part, information about your treatment and any medications you are on will be entered into the </w:t>
      </w:r>
      <w:r w:rsidR="00E43723">
        <w:rPr>
          <w:rFonts w:ascii="Arial" w:hAnsi="Arial" w:cs="Arial"/>
          <w:color w:val="auto"/>
          <w:sz w:val="21"/>
          <w:szCs w:val="21"/>
        </w:rPr>
        <w:t>EQUAL study</w:t>
      </w:r>
      <w:r w:rsidRPr="00F344F1">
        <w:rPr>
          <w:rFonts w:ascii="Arial" w:hAnsi="Arial" w:cs="Arial"/>
          <w:color w:val="auto"/>
          <w:sz w:val="21"/>
          <w:szCs w:val="21"/>
        </w:rPr>
        <w:t xml:space="preserve"> database by a member of your hospital’s research team. Personal data including your name, date of birth and NHS number will also be entered.</w:t>
      </w:r>
      <w:r w:rsidR="0029693F">
        <w:rPr>
          <w:rFonts w:ascii="Arial" w:hAnsi="Arial" w:cs="Arial"/>
          <w:color w:val="auto"/>
          <w:sz w:val="21"/>
          <w:szCs w:val="21"/>
        </w:rPr>
        <w:t xml:space="preserve"> These personal identifiers will be used to link the information your hospital submits with other databases such as the UK Renal Registry</w:t>
      </w:r>
      <w:r w:rsidR="00510E4E">
        <w:rPr>
          <w:rFonts w:ascii="Arial" w:hAnsi="Arial" w:cs="Arial"/>
          <w:color w:val="auto"/>
          <w:sz w:val="21"/>
          <w:szCs w:val="21"/>
        </w:rPr>
        <w:t>.</w:t>
      </w:r>
      <w:r w:rsidR="000E2541">
        <w:rPr>
          <w:rFonts w:ascii="Arial" w:hAnsi="Arial" w:cs="Arial"/>
          <w:color w:val="auto"/>
          <w:sz w:val="21"/>
          <w:szCs w:val="21"/>
        </w:rPr>
        <w:t xml:space="preserve"> Your data will then be analysed by researchers who are part of the EQUAL study. The results of these analyses will be collated by the EQUAL International Coordination Centre at the European Renal Association (ERA-EDTA – one of the data controllers for this study).</w:t>
      </w:r>
    </w:p>
    <w:p w14:paraId="63071303" w14:textId="21714E3B" w:rsidR="006559DC" w:rsidRPr="00B82301" w:rsidRDefault="006559DC">
      <w:pPr>
        <w:pStyle w:val="Default"/>
        <w:spacing w:line="276" w:lineRule="auto"/>
        <w:jc w:val="both"/>
        <w:rPr>
          <w:rFonts w:ascii="Arial" w:hAnsi="Arial" w:cs="Arial"/>
          <w:sz w:val="22"/>
          <w:szCs w:val="22"/>
        </w:rPr>
      </w:pPr>
    </w:p>
    <w:p w14:paraId="14624361" w14:textId="4045772F"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Where your </w:t>
      </w:r>
      <w:r w:rsidR="00AF0320" w:rsidRPr="00475649">
        <w:rPr>
          <w:rFonts w:ascii="Arial" w:hAnsi="Arial" w:cs="Arial"/>
          <w:color w:val="000000"/>
        </w:rPr>
        <w:t xml:space="preserve">information </w:t>
      </w:r>
      <w:r w:rsidRPr="00475649">
        <w:rPr>
          <w:rFonts w:ascii="Arial" w:hAnsi="Arial" w:cs="Arial"/>
          <w:color w:val="000000"/>
        </w:rPr>
        <w:t>will be collected from</w:t>
      </w:r>
    </w:p>
    <w:p w14:paraId="18BF8D93" w14:textId="77777777" w:rsidR="00253F67" w:rsidRPr="00B82301" w:rsidRDefault="00253F67">
      <w:pPr>
        <w:pStyle w:val="Default"/>
        <w:spacing w:line="276" w:lineRule="auto"/>
        <w:jc w:val="both"/>
        <w:rPr>
          <w:rFonts w:ascii="Arial" w:hAnsi="Arial" w:cs="Arial"/>
          <w:sz w:val="22"/>
          <w:szCs w:val="22"/>
        </w:rPr>
      </w:pPr>
    </w:p>
    <w:p w14:paraId="07A6EFC3" w14:textId="77777777" w:rsidR="00253F67" w:rsidRPr="00F344F1" w:rsidRDefault="00CB7658">
      <w:pPr>
        <w:jc w:val="both"/>
        <w:rPr>
          <w:rFonts w:ascii="Arial" w:hAnsi="Arial" w:cs="Arial"/>
          <w:sz w:val="21"/>
          <w:szCs w:val="21"/>
          <w:lang w:eastAsia="en-GB"/>
        </w:rPr>
      </w:pPr>
      <w:r w:rsidRPr="00F344F1">
        <w:rPr>
          <w:rFonts w:ascii="Arial" w:hAnsi="Arial" w:cs="Arial"/>
          <w:sz w:val="21"/>
          <w:szCs w:val="21"/>
        </w:rPr>
        <w:t xml:space="preserve">Data </w:t>
      </w:r>
      <w:r w:rsidR="00733B76" w:rsidRPr="00F344F1">
        <w:rPr>
          <w:rFonts w:ascii="Arial" w:hAnsi="Arial" w:cs="Arial"/>
          <w:sz w:val="21"/>
          <w:szCs w:val="21"/>
        </w:rPr>
        <w:t>can</w:t>
      </w:r>
      <w:r w:rsidRPr="00F344F1">
        <w:rPr>
          <w:rFonts w:ascii="Arial" w:hAnsi="Arial" w:cs="Arial"/>
          <w:sz w:val="21"/>
          <w:szCs w:val="21"/>
        </w:rPr>
        <w:t xml:space="preserve"> be collected from a number of sources including:</w:t>
      </w:r>
    </w:p>
    <w:p w14:paraId="42B5658C" w14:textId="048AF193" w:rsidR="00253F67" w:rsidRPr="00692300" w:rsidRDefault="00CB7658" w:rsidP="00692300">
      <w:pPr>
        <w:pStyle w:val="ListParagraph"/>
        <w:numPr>
          <w:ilvl w:val="0"/>
          <w:numId w:val="16"/>
        </w:numPr>
        <w:tabs>
          <w:tab w:val="left" w:pos="284"/>
        </w:tabs>
        <w:spacing w:after="0"/>
        <w:ind w:left="284" w:hanging="284"/>
        <w:jc w:val="both"/>
        <w:rPr>
          <w:rFonts w:ascii="Arial" w:hAnsi="Arial" w:cs="Arial"/>
          <w:b/>
          <w:sz w:val="21"/>
          <w:szCs w:val="21"/>
        </w:rPr>
      </w:pPr>
      <w:r w:rsidRPr="00692300">
        <w:rPr>
          <w:rFonts w:ascii="Arial" w:hAnsi="Arial" w:cs="Arial"/>
          <w:b/>
          <w:sz w:val="21"/>
          <w:szCs w:val="21"/>
        </w:rPr>
        <w:t xml:space="preserve">Your GP and hospital records </w:t>
      </w:r>
    </w:p>
    <w:p w14:paraId="23D2AB19" w14:textId="0D29D629" w:rsidR="00253F67" w:rsidRDefault="00CB7658" w:rsidP="00692300">
      <w:pPr>
        <w:pStyle w:val="ListParagraph"/>
        <w:numPr>
          <w:ilvl w:val="0"/>
          <w:numId w:val="16"/>
        </w:numPr>
        <w:tabs>
          <w:tab w:val="left" w:pos="284"/>
        </w:tabs>
        <w:spacing w:after="0"/>
        <w:ind w:left="284" w:hanging="284"/>
        <w:jc w:val="both"/>
        <w:rPr>
          <w:rFonts w:ascii="Arial" w:hAnsi="Arial" w:cs="Arial"/>
          <w:sz w:val="21"/>
          <w:szCs w:val="21"/>
        </w:rPr>
      </w:pPr>
      <w:r w:rsidRPr="00F344F1">
        <w:rPr>
          <w:rFonts w:ascii="Arial" w:hAnsi="Arial" w:cs="Arial"/>
          <w:b/>
          <w:sz w:val="21"/>
          <w:szCs w:val="21"/>
        </w:rPr>
        <w:t>The UK Renal Registry</w:t>
      </w:r>
      <w:r w:rsidRPr="00F344F1">
        <w:rPr>
          <w:rFonts w:ascii="Arial" w:hAnsi="Arial" w:cs="Arial"/>
          <w:sz w:val="21"/>
          <w:szCs w:val="21"/>
        </w:rPr>
        <w:t xml:space="preserve"> </w:t>
      </w:r>
      <w:r w:rsidRPr="00F344F1">
        <w:rPr>
          <w:rFonts w:ascii="Arial" w:hAnsi="Arial" w:cs="Arial"/>
          <w:b/>
          <w:sz w:val="21"/>
          <w:szCs w:val="21"/>
        </w:rPr>
        <w:t>–</w:t>
      </w:r>
      <w:r w:rsidRPr="00F344F1">
        <w:rPr>
          <w:rFonts w:ascii="Arial" w:hAnsi="Arial" w:cs="Arial"/>
          <w:sz w:val="21"/>
          <w:szCs w:val="21"/>
        </w:rPr>
        <w:t xml:space="preserve"> which collects data on patients with chronic kidney disease stage 3 and above and those who are on renal replacement treatments such as dialysis or transplant waiting lists </w:t>
      </w:r>
    </w:p>
    <w:p w14:paraId="6DD90EA6" w14:textId="08B8343A" w:rsidR="004167B6" w:rsidRPr="00692300" w:rsidRDefault="00510E4E" w:rsidP="00692300">
      <w:pPr>
        <w:pStyle w:val="ListParagraph"/>
        <w:numPr>
          <w:ilvl w:val="0"/>
          <w:numId w:val="16"/>
        </w:numPr>
        <w:tabs>
          <w:tab w:val="left" w:pos="284"/>
        </w:tabs>
        <w:spacing w:after="0"/>
        <w:ind w:left="284" w:hanging="284"/>
        <w:jc w:val="both"/>
        <w:rPr>
          <w:rFonts w:ascii="Arial" w:hAnsi="Arial" w:cs="Arial"/>
          <w:sz w:val="21"/>
          <w:szCs w:val="21"/>
        </w:rPr>
      </w:pPr>
      <w:proofErr w:type="spellStart"/>
      <w:r>
        <w:rPr>
          <w:rFonts w:ascii="Arial" w:hAnsi="Arial" w:cs="Arial"/>
          <w:b/>
          <w:sz w:val="21"/>
          <w:szCs w:val="21"/>
        </w:rPr>
        <w:t>Patient</w:t>
      </w:r>
      <w:r w:rsidR="004167B6">
        <w:rPr>
          <w:rFonts w:ascii="Arial" w:hAnsi="Arial" w:cs="Arial"/>
          <w:b/>
          <w:sz w:val="21"/>
          <w:szCs w:val="21"/>
        </w:rPr>
        <w:t>View</w:t>
      </w:r>
      <w:proofErr w:type="spellEnd"/>
      <w:r w:rsidR="004167B6">
        <w:rPr>
          <w:rFonts w:ascii="Arial" w:hAnsi="Arial" w:cs="Arial"/>
          <w:b/>
          <w:sz w:val="21"/>
          <w:szCs w:val="21"/>
        </w:rPr>
        <w:t xml:space="preserve"> –</w:t>
      </w:r>
      <w:r w:rsidR="004167B6">
        <w:rPr>
          <w:rFonts w:ascii="Arial" w:hAnsi="Arial" w:cs="Arial"/>
          <w:sz w:val="21"/>
          <w:szCs w:val="21"/>
        </w:rPr>
        <w:t xml:space="preserve"> </w:t>
      </w:r>
      <w:proofErr w:type="gramStart"/>
      <w:r w:rsidR="004167B6">
        <w:rPr>
          <w:rFonts w:ascii="Arial" w:hAnsi="Arial" w:cs="Arial"/>
          <w:sz w:val="21"/>
          <w:szCs w:val="21"/>
        </w:rPr>
        <w:t>which, if you have signed up, collects information from your hospital records and makes it available to you via a website.</w:t>
      </w:r>
      <w:proofErr w:type="gramEnd"/>
      <w:r w:rsidR="004167B6">
        <w:rPr>
          <w:rFonts w:ascii="Arial" w:hAnsi="Arial" w:cs="Arial"/>
          <w:sz w:val="21"/>
          <w:szCs w:val="21"/>
        </w:rPr>
        <w:t xml:space="preserve"> </w:t>
      </w:r>
    </w:p>
    <w:p w14:paraId="1FB760BA" w14:textId="28CD08C1" w:rsidR="00253F67" w:rsidRPr="00692300" w:rsidRDefault="00CB7658" w:rsidP="00692300">
      <w:pPr>
        <w:pStyle w:val="ListParagraph"/>
        <w:numPr>
          <w:ilvl w:val="1"/>
          <w:numId w:val="2"/>
        </w:numPr>
        <w:spacing w:after="0"/>
        <w:ind w:left="284" w:hanging="284"/>
        <w:jc w:val="both"/>
        <w:rPr>
          <w:rFonts w:ascii="Arial" w:hAnsi="Arial" w:cs="Arial"/>
          <w:sz w:val="21"/>
          <w:szCs w:val="21"/>
        </w:rPr>
      </w:pPr>
      <w:r w:rsidRPr="00F344F1">
        <w:rPr>
          <w:rFonts w:ascii="Arial" w:hAnsi="Arial" w:cs="Arial"/>
          <w:b/>
          <w:sz w:val="21"/>
          <w:szCs w:val="21"/>
        </w:rPr>
        <w:t xml:space="preserve">NHS Digital – </w:t>
      </w:r>
      <w:r w:rsidRPr="00F344F1">
        <w:rPr>
          <w:rFonts w:ascii="Arial" w:hAnsi="Arial" w:cs="Arial"/>
          <w:sz w:val="21"/>
          <w:szCs w:val="21"/>
        </w:rPr>
        <w:t>which collects, stores and analyses information from a variety of databases including</w:t>
      </w:r>
      <w:r w:rsidRPr="00F344F1">
        <w:rPr>
          <w:rFonts w:ascii="Arial" w:hAnsi="Arial" w:cs="Arial"/>
          <w:iCs/>
          <w:sz w:val="21"/>
          <w:szCs w:val="21"/>
          <w:lang w:val="en-US"/>
        </w:rPr>
        <w:t>:</w:t>
      </w:r>
      <w:r w:rsidRPr="00F344F1">
        <w:rPr>
          <w:rFonts w:ascii="Arial" w:hAnsi="Arial" w:cs="Arial"/>
          <w:b/>
          <w:sz w:val="21"/>
          <w:szCs w:val="21"/>
        </w:rPr>
        <w:t xml:space="preserve"> </w:t>
      </w:r>
    </w:p>
    <w:p w14:paraId="68139E0C" w14:textId="2506B6C3" w:rsidR="00253F67" w:rsidRPr="00692300" w:rsidRDefault="00CB7658" w:rsidP="00692300">
      <w:pPr>
        <w:pStyle w:val="ListParagraph"/>
        <w:numPr>
          <w:ilvl w:val="1"/>
          <w:numId w:val="2"/>
        </w:numPr>
        <w:spacing w:after="0"/>
        <w:ind w:left="567" w:hanging="283"/>
        <w:jc w:val="both"/>
        <w:rPr>
          <w:rFonts w:ascii="Arial" w:hAnsi="Arial" w:cs="Arial"/>
          <w:sz w:val="21"/>
          <w:szCs w:val="21"/>
        </w:rPr>
      </w:pPr>
      <w:r w:rsidRPr="00F344F1">
        <w:rPr>
          <w:rFonts w:ascii="Arial" w:hAnsi="Arial" w:cs="Arial"/>
          <w:b/>
          <w:sz w:val="21"/>
          <w:szCs w:val="21"/>
        </w:rPr>
        <w:t xml:space="preserve">Hospital Episode Statistics (HES) - </w:t>
      </w:r>
      <w:r w:rsidRPr="00F344F1">
        <w:rPr>
          <w:rFonts w:ascii="Arial" w:hAnsi="Arial" w:cs="Arial"/>
          <w:sz w:val="21"/>
          <w:szCs w:val="21"/>
        </w:rPr>
        <w:t>this includes information about all hospital admissions, including when, why and for how long they happen</w:t>
      </w:r>
    </w:p>
    <w:p w14:paraId="53A31364" w14:textId="26905BD9" w:rsidR="00253F67" w:rsidRPr="00F344F1" w:rsidRDefault="00D15D57">
      <w:pPr>
        <w:pStyle w:val="ListParagraph"/>
        <w:numPr>
          <w:ilvl w:val="1"/>
          <w:numId w:val="2"/>
        </w:numPr>
        <w:spacing w:after="0"/>
        <w:ind w:left="567" w:hanging="283"/>
        <w:jc w:val="both"/>
        <w:rPr>
          <w:rFonts w:ascii="Arial" w:hAnsi="Arial" w:cs="Arial"/>
          <w:sz w:val="21"/>
          <w:szCs w:val="21"/>
        </w:rPr>
      </w:pPr>
      <w:r>
        <w:rPr>
          <w:rFonts w:ascii="Arial" w:hAnsi="Arial" w:cs="Arial"/>
          <w:b/>
          <w:sz w:val="21"/>
          <w:szCs w:val="21"/>
        </w:rPr>
        <w:t>Civil Registration</w:t>
      </w:r>
      <w:r w:rsidR="00CB7658" w:rsidRPr="00F344F1">
        <w:rPr>
          <w:rFonts w:ascii="Arial" w:hAnsi="Arial" w:cs="Arial"/>
          <w:b/>
          <w:sz w:val="21"/>
          <w:szCs w:val="21"/>
        </w:rPr>
        <w:t xml:space="preserve"> –</w:t>
      </w:r>
      <w:r w:rsidR="00CB7658" w:rsidRPr="00F344F1">
        <w:rPr>
          <w:rFonts w:ascii="Arial" w:hAnsi="Arial" w:cs="Arial"/>
          <w:sz w:val="21"/>
          <w:szCs w:val="21"/>
        </w:rPr>
        <w:t xml:space="preserve"> this</w:t>
      </w:r>
      <w:r w:rsidR="00297C8D" w:rsidRPr="00F344F1">
        <w:rPr>
          <w:rFonts w:ascii="Arial" w:hAnsi="Arial" w:cs="Arial"/>
          <w:sz w:val="21"/>
          <w:szCs w:val="21"/>
        </w:rPr>
        <w:t xml:space="preserve"> provides </w:t>
      </w:r>
      <w:r w:rsidR="00CB7658" w:rsidRPr="00F344F1">
        <w:rPr>
          <w:rFonts w:ascii="Arial" w:hAnsi="Arial" w:cs="Arial"/>
          <w:sz w:val="21"/>
          <w:szCs w:val="21"/>
        </w:rPr>
        <w:t xml:space="preserve"> information on patients who have died, including the </w:t>
      </w:r>
      <w:r w:rsidR="00CB7658" w:rsidRPr="00F344F1">
        <w:rPr>
          <w:rFonts w:ascii="Arial" w:hAnsi="Arial" w:cs="Arial"/>
          <w:iCs/>
          <w:sz w:val="21"/>
          <w:szCs w:val="21"/>
          <w:lang w:val="en-US"/>
        </w:rPr>
        <w:t xml:space="preserve">date and cause of death </w:t>
      </w:r>
    </w:p>
    <w:p w14:paraId="088B6411" w14:textId="540A0FE1" w:rsidR="00253F67" w:rsidRPr="00692300" w:rsidRDefault="00CB7658" w:rsidP="00692300">
      <w:pPr>
        <w:numPr>
          <w:ilvl w:val="0"/>
          <w:numId w:val="11"/>
        </w:numPr>
        <w:spacing w:after="0"/>
        <w:ind w:left="284" w:hanging="284"/>
        <w:jc w:val="both"/>
        <w:rPr>
          <w:rFonts w:ascii="Arial" w:hAnsi="Arial" w:cs="Arial"/>
          <w:sz w:val="21"/>
          <w:szCs w:val="21"/>
        </w:rPr>
      </w:pPr>
      <w:r w:rsidRPr="00F344F1">
        <w:rPr>
          <w:rFonts w:ascii="Arial" w:hAnsi="Arial" w:cs="Arial"/>
          <w:b/>
          <w:sz w:val="21"/>
          <w:szCs w:val="21"/>
        </w:rPr>
        <w:t xml:space="preserve">Public Health England </w:t>
      </w:r>
      <w:r w:rsidRPr="00F344F1">
        <w:rPr>
          <w:rFonts w:ascii="Arial" w:hAnsi="Arial" w:cs="Arial"/>
          <w:sz w:val="21"/>
          <w:szCs w:val="21"/>
        </w:rPr>
        <w:t>– which collects data on long-term health conditions</w:t>
      </w:r>
      <w:r w:rsidR="00297C8D" w:rsidRPr="00F344F1">
        <w:rPr>
          <w:rFonts w:ascii="Arial" w:hAnsi="Arial" w:cs="Arial"/>
          <w:sz w:val="21"/>
          <w:szCs w:val="21"/>
        </w:rPr>
        <w:t>, infections</w:t>
      </w:r>
      <w:r w:rsidRPr="00F344F1">
        <w:rPr>
          <w:rFonts w:ascii="Arial" w:hAnsi="Arial" w:cs="Arial"/>
          <w:sz w:val="21"/>
          <w:szCs w:val="21"/>
        </w:rPr>
        <w:t xml:space="preserve"> and vaccination records</w:t>
      </w:r>
      <w:r w:rsidR="00D15D57">
        <w:rPr>
          <w:rFonts w:ascii="Arial" w:hAnsi="Arial" w:cs="Arial"/>
          <w:sz w:val="21"/>
          <w:szCs w:val="21"/>
        </w:rPr>
        <w:t>. (Similar public health databases can be linked to in other countries of the UK.)</w:t>
      </w:r>
    </w:p>
    <w:p w14:paraId="668A8CC2" w14:textId="181D4097" w:rsidR="00253F67" w:rsidRPr="00F344F1" w:rsidRDefault="00CB7658">
      <w:pPr>
        <w:numPr>
          <w:ilvl w:val="0"/>
          <w:numId w:val="11"/>
        </w:numPr>
        <w:spacing w:after="0"/>
        <w:ind w:left="284" w:hanging="284"/>
        <w:jc w:val="both"/>
        <w:rPr>
          <w:rFonts w:ascii="Arial" w:hAnsi="Arial" w:cs="Arial"/>
          <w:sz w:val="21"/>
          <w:szCs w:val="21"/>
        </w:rPr>
      </w:pPr>
      <w:r w:rsidRPr="00F344F1">
        <w:rPr>
          <w:rFonts w:ascii="Arial" w:hAnsi="Arial" w:cs="Arial"/>
          <w:sz w:val="21"/>
          <w:szCs w:val="21"/>
          <w:lang w:eastAsia="en-GB"/>
        </w:rPr>
        <w:t xml:space="preserve">Any other </w:t>
      </w:r>
      <w:r w:rsidRPr="00F344F1">
        <w:rPr>
          <w:rFonts w:ascii="Arial" w:hAnsi="Arial" w:cs="Arial"/>
          <w:b/>
          <w:sz w:val="21"/>
          <w:szCs w:val="21"/>
          <w:lang w:eastAsia="en-GB"/>
        </w:rPr>
        <w:t>UK-based ethically approved national research studies, registries or bio-banking schemes</w:t>
      </w:r>
      <w:r w:rsidRPr="00F344F1">
        <w:rPr>
          <w:rFonts w:ascii="Arial" w:hAnsi="Arial" w:cs="Arial"/>
          <w:sz w:val="21"/>
          <w:szCs w:val="21"/>
          <w:lang w:eastAsia="en-GB"/>
        </w:rPr>
        <w:t xml:space="preserve"> that you have previously consented to and participated in, or will do so in the future </w:t>
      </w:r>
    </w:p>
    <w:p w14:paraId="6C46CB3C" w14:textId="77777777" w:rsidR="00253F67" w:rsidRPr="00F344F1" w:rsidRDefault="00253F67">
      <w:pPr>
        <w:spacing w:after="0"/>
        <w:jc w:val="both"/>
        <w:rPr>
          <w:rFonts w:ascii="Arial" w:hAnsi="Arial" w:cs="Arial"/>
          <w:sz w:val="21"/>
          <w:szCs w:val="21"/>
        </w:rPr>
      </w:pPr>
    </w:p>
    <w:p w14:paraId="2599D03E" w14:textId="7E09FEA7" w:rsidR="005552D9" w:rsidRDefault="005552D9">
      <w:pPr>
        <w:spacing w:after="0"/>
        <w:jc w:val="both"/>
        <w:rPr>
          <w:rFonts w:ascii="Arial" w:hAnsi="Arial" w:cs="Arial"/>
          <w:color w:val="000000"/>
          <w:sz w:val="21"/>
          <w:szCs w:val="21"/>
        </w:rPr>
      </w:pPr>
      <w:r>
        <w:rPr>
          <w:rFonts w:ascii="Arial" w:hAnsi="Arial" w:cs="Arial"/>
          <w:color w:val="000000"/>
          <w:sz w:val="21"/>
          <w:szCs w:val="21"/>
        </w:rPr>
        <w:t xml:space="preserve">Both the UK Renal Registry and </w:t>
      </w:r>
      <w:proofErr w:type="spellStart"/>
      <w:r w:rsidR="0029693F">
        <w:rPr>
          <w:rFonts w:ascii="Arial" w:hAnsi="Arial" w:cs="Arial"/>
          <w:color w:val="000000"/>
          <w:sz w:val="21"/>
          <w:szCs w:val="21"/>
        </w:rPr>
        <w:t>PatientView</w:t>
      </w:r>
      <w:proofErr w:type="spellEnd"/>
      <w:r>
        <w:rPr>
          <w:rFonts w:ascii="Arial" w:hAnsi="Arial" w:cs="Arial"/>
          <w:color w:val="000000"/>
          <w:sz w:val="21"/>
          <w:szCs w:val="21"/>
        </w:rPr>
        <w:t xml:space="preserve"> are managed and operated</w:t>
      </w:r>
      <w:r w:rsidR="00586132">
        <w:rPr>
          <w:rFonts w:ascii="Arial" w:hAnsi="Arial" w:cs="Arial"/>
          <w:color w:val="000000"/>
          <w:sz w:val="21"/>
          <w:szCs w:val="21"/>
        </w:rPr>
        <w:t xml:space="preserve"> by</w:t>
      </w:r>
      <w:r>
        <w:rPr>
          <w:rFonts w:ascii="Arial" w:hAnsi="Arial" w:cs="Arial"/>
          <w:color w:val="000000"/>
          <w:sz w:val="21"/>
          <w:szCs w:val="21"/>
        </w:rPr>
        <w:t xml:space="preserve"> the Renal Association. </w:t>
      </w:r>
    </w:p>
    <w:p w14:paraId="18D6AB26" w14:textId="77777777" w:rsidR="005552D9" w:rsidRDefault="005552D9">
      <w:pPr>
        <w:spacing w:after="0"/>
        <w:jc w:val="both"/>
        <w:rPr>
          <w:rFonts w:ascii="Arial" w:hAnsi="Arial" w:cs="Arial"/>
          <w:color w:val="000000"/>
          <w:sz w:val="21"/>
          <w:szCs w:val="21"/>
        </w:rPr>
      </w:pPr>
    </w:p>
    <w:p w14:paraId="72EFB80D" w14:textId="7817AADC" w:rsidR="00253F67" w:rsidRPr="00F344F1" w:rsidRDefault="00CB7658">
      <w:pPr>
        <w:spacing w:after="0"/>
        <w:jc w:val="both"/>
        <w:rPr>
          <w:rFonts w:ascii="Arial" w:hAnsi="Arial" w:cs="Arial"/>
          <w:sz w:val="21"/>
          <w:szCs w:val="21"/>
        </w:rPr>
      </w:pPr>
      <w:r w:rsidRPr="00F344F1">
        <w:rPr>
          <w:rFonts w:ascii="Arial" w:hAnsi="Arial" w:cs="Arial"/>
          <w:color w:val="000000"/>
          <w:sz w:val="21"/>
          <w:szCs w:val="21"/>
        </w:rPr>
        <w:t xml:space="preserve">Further information about where your </w:t>
      </w:r>
      <w:r w:rsidR="00AF0320" w:rsidRPr="00F344F1">
        <w:rPr>
          <w:rFonts w:ascii="Arial" w:hAnsi="Arial" w:cs="Arial"/>
          <w:color w:val="000000"/>
          <w:sz w:val="21"/>
          <w:szCs w:val="21"/>
        </w:rPr>
        <w:t>data are</w:t>
      </w:r>
      <w:r w:rsidRPr="00F344F1">
        <w:rPr>
          <w:rFonts w:ascii="Arial" w:hAnsi="Arial" w:cs="Arial"/>
          <w:color w:val="000000"/>
          <w:sz w:val="21"/>
          <w:szCs w:val="21"/>
        </w:rPr>
        <w:t xml:space="preserve"> collected from can be found in the </w:t>
      </w:r>
      <w:r w:rsidR="00E43723">
        <w:rPr>
          <w:rFonts w:ascii="Arial" w:hAnsi="Arial" w:cs="Arial"/>
          <w:color w:val="000000"/>
          <w:sz w:val="21"/>
          <w:szCs w:val="21"/>
        </w:rPr>
        <w:t>EQUAL</w:t>
      </w:r>
      <w:r w:rsidRPr="00F344F1">
        <w:rPr>
          <w:rFonts w:ascii="Arial" w:hAnsi="Arial" w:cs="Arial"/>
          <w:color w:val="000000"/>
          <w:sz w:val="21"/>
          <w:szCs w:val="21"/>
        </w:rPr>
        <w:t xml:space="preserve"> study documents </w:t>
      </w:r>
      <w:r w:rsidR="00E43723">
        <w:rPr>
          <w:rFonts w:ascii="Arial" w:hAnsi="Arial" w:cs="Arial"/>
          <w:color w:val="000000"/>
          <w:sz w:val="21"/>
          <w:szCs w:val="21"/>
        </w:rPr>
        <w:t>here</w:t>
      </w:r>
    </w:p>
    <w:p w14:paraId="7174C348" w14:textId="77777777" w:rsidR="00253F67" w:rsidRPr="00B82301" w:rsidRDefault="00253F67">
      <w:pPr>
        <w:pStyle w:val="Default"/>
        <w:spacing w:line="276" w:lineRule="auto"/>
        <w:jc w:val="both"/>
        <w:rPr>
          <w:rFonts w:ascii="Arial" w:hAnsi="Arial" w:cs="Arial"/>
          <w:sz w:val="22"/>
          <w:szCs w:val="22"/>
        </w:rPr>
      </w:pPr>
    </w:p>
    <w:p w14:paraId="2774850A" w14:textId="77777777" w:rsidR="00253F67" w:rsidRPr="00475649" w:rsidRDefault="00CB7658">
      <w:pPr>
        <w:pStyle w:val="Heading2"/>
        <w:spacing w:before="0"/>
        <w:jc w:val="both"/>
        <w:rPr>
          <w:rFonts w:ascii="Arial" w:hAnsi="Arial" w:cs="Arial"/>
          <w:color w:val="000000"/>
        </w:rPr>
      </w:pPr>
      <w:r w:rsidRPr="00475649">
        <w:rPr>
          <w:rFonts w:ascii="Arial" w:hAnsi="Arial" w:cs="Arial"/>
          <w:color w:val="000000"/>
        </w:rPr>
        <w:t>Who your information is shared with</w:t>
      </w:r>
    </w:p>
    <w:p w14:paraId="3C20890E" w14:textId="0F76F495" w:rsidR="00253F67" w:rsidRPr="00F344F1" w:rsidRDefault="00901EF2" w:rsidP="00E43723">
      <w:pPr>
        <w:pStyle w:val="Default"/>
        <w:spacing w:line="276" w:lineRule="auto"/>
        <w:jc w:val="both"/>
        <w:rPr>
          <w:rFonts w:ascii="Arial" w:hAnsi="Arial" w:cs="Arial"/>
          <w:sz w:val="21"/>
          <w:szCs w:val="21"/>
        </w:rPr>
      </w:pPr>
      <w:r>
        <w:rPr>
          <w:rFonts w:ascii="Arial" w:hAnsi="Arial" w:cs="Arial"/>
          <w:sz w:val="21"/>
          <w:szCs w:val="21"/>
        </w:rPr>
        <w:t xml:space="preserve">Where </w:t>
      </w:r>
      <w:r w:rsidR="00E43723">
        <w:rPr>
          <w:rFonts w:ascii="Arial" w:hAnsi="Arial" w:cs="Arial"/>
          <w:sz w:val="21"/>
          <w:szCs w:val="21"/>
        </w:rPr>
        <w:t>the EQUAL study</w:t>
      </w:r>
      <w:r>
        <w:rPr>
          <w:rFonts w:ascii="Arial" w:hAnsi="Arial" w:cs="Arial"/>
          <w:sz w:val="21"/>
          <w:szCs w:val="21"/>
        </w:rPr>
        <w:t xml:space="preserve"> shares your data, we will make every reasonable effort to minimise the chance of you being able to be identified. Prior to sharing </w:t>
      </w:r>
      <w:r w:rsidR="00E43723">
        <w:rPr>
          <w:rFonts w:ascii="Arial" w:hAnsi="Arial" w:cs="Arial"/>
          <w:sz w:val="21"/>
          <w:szCs w:val="21"/>
        </w:rPr>
        <w:t xml:space="preserve">data, the EQUAL study </w:t>
      </w:r>
      <w:r>
        <w:rPr>
          <w:rFonts w:ascii="Arial" w:hAnsi="Arial" w:cs="Arial"/>
          <w:sz w:val="21"/>
          <w:szCs w:val="21"/>
        </w:rPr>
        <w:t xml:space="preserve">will assign your data a unique number, which will be shared in place of your personal identifiable data (such as your name, date of birth and NHS number) so that you cannot be identified by researchers or other third parties. This process is called “pseudonymisation”.  </w:t>
      </w:r>
    </w:p>
    <w:p w14:paraId="4736AF4F" w14:textId="77777777" w:rsidR="00253F67" w:rsidRPr="00F344F1" w:rsidRDefault="00253F67">
      <w:pPr>
        <w:pStyle w:val="Default"/>
        <w:spacing w:line="276" w:lineRule="auto"/>
        <w:jc w:val="both"/>
        <w:rPr>
          <w:rFonts w:ascii="Arial" w:hAnsi="Arial" w:cs="Arial"/>
          <w:sz w:val="21"/>
          <w:szCs w:val="21"/>
        </w:rPr>
      </w:pPr>
    </w:p>
    <w:p w14:paraId="17F03FA5" w14:textId="2A2215E8" w:rsidR="00253F67" w:rsidRPr="00F344F1" w:rsidRDefault="00CB7658">
      <w:pPr>
        <w:jc w:val="both"/>
        <w:rPr>
          <w:rFonts w:ascii="Arial" w:eastAsia="Times New Roman" w:hAnsi="Arial" w:cs="Arial"/>
          <w:color w:val="000000"/>
          <w:sz w:val="21"/>
          <w:szCs w:val="21"/>
          <w:lang w:eastAsia="en-GB"/>
        </w:rPr>
      </w:pPr>
      <w:r w:rsidRPr="00F344F1">
        <w:rPr>
          <w:rFonts w:ascii="Arial" w:hAnsi="Arial" w:cs="Arial"/>
          <w:sz w:val="21"/>
          <w:szCs w:val="21"/>
        </w:rPr>
        <w:t xml:space="preserve">By joining </w:t>
      </w:r>
      <w:r w:rsidR="00E43723">
        <w:rPr>
          <w:rFonts w:ascii="Arial" w:hAnsi="Arial" w:cs="Arial"/>
          <w:sz w:val="21"/>
          <w:szCs w:val="21"/>
        </w:rPr>
        <w:t>the EQUAL study,</w:t>
      </w:r>
      <w:r w:rsidR="00C61FEF" w:rsidRPr="00F344F1">
        <w:rPr>
          <w:rFonts w:ascii="Arial" w:hAnsi="Arial" w:cs="Arial"/>
          <w:sz w:val="21"/>
          <w:szCs w:val="21"/>
          <w:lang w:eastAsia="en-GB"/>
        </w:rPr>
        <w:t xml:space="preserve"> </w:t>
      </w:r>
      <w:r w:rsidRPr="00F344F1">
        <w:rPr>
          <w:rFonts w:ascii="Arial" w:hAnsi="Arial" w:cs="Arial"/>
          <w:sz w:val="21"/>
          <w:szCs w:val="21"/>
          <w:lang w:eastAsia="en-GB"/>
        </w:rPr>
        <w:t xml:space="preserve">you give permission for UK-based researchers to use your </w:t>
      </w:r>
      <w:r w:rsidR="00901EF2">
        <w:rPr>
          <w:rFonts w:ascii="Arial" w:hAnsi="Arial" w:cs="Arial"/>
          <w:sz w:val="21"/>
          <w:szCs w:val="21"/>
          <w:lang w:eastAsia="en-GB"/>
        </w:rPr>
        <w:t xml:space="preserve">pseudonymised </w:t>
      </w:r>
      <w:r w:rsidRPr="00F344F1">
        <w:rPr>
          <w:rFonts w:ascii="Arial" w:hAnsi="Arial" w:cs="Arial"/>
          <w:sz w:val="21"/>
          <w:szCs w:val="21"/>
          <w:lang w:eastAsia="en-GB"/>
        </w:rPr>
        <w:t>past, present and future clinical data for ongoing and future ethically approved research into kidney disease and related conditions.</w:t>
      </w:r>
    </w:p>
    <w:p w14:paraId="158F111D" w14:textId="607B56D6" w:rsidR="00901EF2" w:rsidRDefault="00901EF2" w:rsidP="00901EF2">
      <w:pPr>
        <w:shd w:val="clear" w:color="auto" w:fill="FFFFFF"/>
        <w:spacing w:after="0"/>
        <w:jc w:val="both"/>
        <w:rPr>
          <w:rFonts w:ascii="Arial" w:hAnsi="Arial" w:cs="Arial"/>
          <w:sz w:val="21"/>
          <w:szCs w:val="21"/>
        </w:rPr>
      </w:pPr>
      <w:r w:rsidRPr="00F344F1">
        <w:rPr>
          <w:rFonts w:ascii="Arial" w:hAnsi="Arial" w:cs="Arial"/>
          <w:sz w:val="21"/>
          <w:szCs w:val="21"/>
        </w:rPr>
        <w:t xml:space="preserve">Your </w:t>
      </w:r>
      <w:r>
        <w:rPr>
          <w:rFonts w:ascii="Arial" w:hAnsi="Arial" w:cs="Arial"/>
          <w:sz w:val="21"/>
          <w:szCs w:val="21"/>
        </w:rPr>
        <w:t xml:space="preserve">pseudonymised </w:t>
      </w:r>
      <w:r w:rsidRPr="00F344F1">
        <w:rPr>
          <w:rFonts w:ascii="Arial" w:hAnsi="Arial" w:cs="Arial"/>
          <w:sz w:val="21"/>
          <w:szCs w:val="21"/>
        </w:rPr>
        <w:t xml:space="preserve">data may be shared with other researchers, including those from Universities and commercial </w:t>
      </w:r>
      <w:r w:rsidR="00903A91">
        <w:rPr>
          <w:rFonts w:ascii="Arial" w:hAnsi="Arial" w:cs="Arial"/>
          <w:sz w:val="21"/>
          <w:szCs w:val="21"/>
        </w:rPr>
        <w:t>organisations</w:t>
      </w:r>
      <w:r w:rsidRPr="00F344F1">
        <w:rPr>
          <w:rFonts w:ascii="Arial" w:hAnsi="Arial" w:cs="Arial"/>
          <w:sz w:val="21"/>
          <w:szCs w:val="21"/>
        </w:rPr>
        <w:t>, who are investigat</w:t>
      </w:r>
      <w:r w:rsidR="000E2541">
        <w:rPr>
          <w:rFonts w:ascii="Arial" w:hAnsi="Arial" w:cs="Arial"/>
          <w:sz w:val="21"/>
          <w:szCs w:val="21"/>
        </w:rPr>
        <w:t>ing</w:t>
      </w:r>
      <w:r w:rsidRPr="00F344F1">
        <w:rPr>
          <w:rFonts w:ascii="Arial" w:hAnsi="Arial" w:cs="Arial"/>
          <w:sz w:val="21"/>
          <w:szCs w:val="21"/>
        </w:rPr>
        <w:t xml:space="preserve"> your condition. You will not be able to be identified or contacted by any of these researchers.  </w:t>
      </w:r>
    </w:p>
    <w:p w14:paraId="3FDCF8CD" w14:textId="77777777" w:rsidR="00E43723" w:rsidRDefault="00E43723">
      <w:pPr>
        <w:jc w:val="both"/>
        <w:rPr>
          <w:rFonts w:ascii="Arial" w:hAnsi="Arial" w:cs="Arial"/>
          <w:sz w:val="21"/>
          <w:szCs w:val="21"/>
        </w:rPr>
      </w:pPr>
    </w:p>
    <w:p w14:paraId="76C65D87" w14:textId="0956C03E" w:rsidR="00253F67" w:rsidRPr="00F344F1" w:rsidRDefault="00CB7658">
      <w:pPr>
        <w:jc w:val="both"/>
        <w:rPr>
          <w:rFonts w:ascii="Arial" w:hAnsi="Arial" w:cs="Arial"/>
          <w:color w:val="FF0000"/>
          <w:sz w:val="21"/>
          <w:szCs w:val="21"/>
        </w:rPr>
      </w:pPr>
      <w:r w:rsidRPr="00F344F1">
        <w:rPr>
          <w:rFonts w:ascii="Arial" w:hAnsi="Arial" w:cs="Arial"/>
          <w:sz w:val="21"/>
          <w:szCs w:val="21"/>
        </w:rPr>
        <w:t xml:space="preserve">You may occasionally be contacted by a member of the central </w:t>
      </w:r>
      <w:r w:rsidR="00E43723">
        <w:rPr>
          <w:rFonts w:ascii="Arial" w:hAnsi="Arial" w:cs="Arial"/>
          <w:sz w:val="21"/>
          <w:szCs w:val="21"/>
        </w:rPr>
        <w:t>EQUAL study</w:t>
      </w:r>
      <w:r w:rsidRPr="00F344F1">
        <w:rPr>
          <w:rFonts w:ascii="Arial" w:hAnsi="Arial" w:cs="Arial"/>
          <w:sz w:val="21"/>
          <w:szCs w:val="21"/>
        </w:rPr>
        <w:t xml:space="preserve"> team or the </w:t>
      </w:r>
      <w:r w:rsidR="00E43723">
        <w:rPr>
          <w:rFonts w:ascii="Arial" w:hAnsi="Arial" w:cs="Arial"/>
          <w:sz w:val="21"/>
          <w:szCs w:val="21"/>
        </w:rPr>
        <w:t>UK EQUAL study coordinators</w:t>
      </w:r>
      <w:r w:rsidRPr="00F344F1">
        <w:rPr>
          <w:rFonts w:ascii="Arial" w:hAnsi="Arial" w:cs="Arial"/>
          <w:sz w:val="21"/>
          <w:szCs w:val="21"/>
        </w:rPr>
        <w:t xml:space="preserve">. This may include invitations to patient information days, details of further research studies that you may be eligible to join or requests to re-consent to </w:t>
      </w:r>
      <w:r w:rsidR="00E43723">
        <w:rPr>
          <w:rFonts w:ascii="Arial" w:hAnsi="Arial" w:cs="Arial"/>
          <w:sz w:val="21"/>
          <w:szCs w:val="21"/>
        </w:rPr>
        <w:t xml:space="preserve">EQUAL </w:t>
      </w:r>
      <w:r w:rsidRPr="00F344F1">
        <w:rPr>
          <w:rFonts w:ascii="Arial" w:hAnsi="Arial" w:cs="Arial"/>
          <w:sz w:val="21"/>
          <w:szCs w:val="21"/>
        </w:rPr>
        <w:t xml:space="preserve">if any changes are made in the future. </w:t>
      </w:r>
      <w:r w:rsidR="00A6791D">
        <w:rPr>
          <w:rFonts w:ascii="Arial" w:hAnsi="Arial" w:cs="Arial"/>
          <w:sz w:val="21"/>
          <w:szCs w:val="21"/>
        </w:rPr>
        <w:t xml:space="preserve">To do this, these individuals will need access to your identifiable information. </w:t>
      </w:r>
      <w:r w:rsidR="00B12B48" w:rsidRPr="00F344F1">
        <w:rPr>
          <w:rFonts w:ascii="Arial" w:hAnsi="Arial" w:cs="Arial"/>
          <w:sz w:val="21"/>
          <w:szCs w:val="21"/>
        </w:rPr>
        <w:t xml:space="preserve">From time to time </w:t>
      </w:r>
      <w:r w:rsidR="00AB7AE5">
        <w:rPr>
          <w:rFonts w:ascii="Arial" w:hAnsi="Arial" w:cs="Arial"/>
          <w:sz w:val="21"/>
          <w:szCs w:val="21"/>
        </w:rPr>
        <w:t xml:space="preserve">the EQUAL study </w:t>
      </w:r>
      <w:r w:rsidR="00B12B48" w:rsidRPr="00F344F1">
        <w:rPr>
          <w:rFonts w:ascii="Arial" w:hAnsi="Arial" w:cs="Arial"/>
          <w:sz w:val="21"/>
          <w:szCs w:val="21"/>
        </w:rPr>
        <w:t>may engage a 3</w:t>
      </w:r>
      <w:r w:rsidR="00B12B48" w:rsidRPr="00475649">
        <w:rPr>
          <w:rFonts w:ascii="Arial" w:hAnsi="Arial" w:cs="Arial"/>
          <w:sz w:val="21"/>
          <w:szCs w:val="21"/>
          <w:vertAlign w:val="superscript"/>
        </w:rPr>
        <w:t>rd</w:t>
      </w:r>
      <w:r w:rsidR="00B12B48" w:rsidRPr="00F344F1">
        <w:rPr>
          <w:rFonts w:ascii="Arial" w:hAnsi="Arial" w:cs="Arial"/>
          <w:sz w:val="21"/>
          <w:szCs w:val="21"/>
        </w:rPr>
        <w:t xml:space="preserve"> party mailing house to produce and send out the above information to you.</w:t>
      </w:r>
    </w:p>
    <w:p w14:paraId="23B0A685" w14:textId="5B56A61D" w:rsidR="00253F67" w:rsidRDefault="00CB7658">
      <w:pPr>
        <w:shd w:val="clear" w:color="auto" w:fill="FFFFFF"/>
        <w:spacing w:after="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We will also share information as required by law, for example, to comply with a court order.</w:t>
      </w:r>
    </w:p>
    <w:p w14:paraId="6C4194D9" w14:textId="77777777" w:rsidR="00475649" w:rsidRPr="00B82301" w:rsidRDefault="00475649">
      <w:pPr>
        <w:shd w:val="clear" w:color="auto" w:fill="FFFFFF"/>
        <w:spacing w:after="0"/>
        <w:jc w:val="both"/>
        <w:rPr>
          <w:rFonts w:ascii="Arial" w:eastAsia="Times New Roman" w:hAnsi="Arial" w:cs="Arial"/>
          <w:color w:val="000000"/>
          <w:lang w:eastAsia="en-GB"/>
        </w:rPr>
      </w:pPr>
    </w:p>
    <w:p w14:paraId="4AF108E5" w14:textId="231DA3E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How your </w:t>
      </w:r>
      <w:r w:rsidR="00AF0320" w:rsidRPr="00475649">
        <w:rPr>
          <w:rFonts w:ascii="Arial" w:hAnsi="Arial" w:cs="Arial"/>
          <w:color w:val="000000"/>
        </w:rPr>
        <w:t xml:space="preserve">information </w:t>
      </w:r>
      <w:r w:rsidRPr="00475649">
        <w:rPr>
          <w:rFonts w:ascii="Arial" w:hAnsi="Arial" w:cs="Arial"/>
          <w:color w:val="000000"/>
        </w:rPr>
        <w:t>is shared</w:t>
      </w:r>
      <w:r w:rsidR="00AF0320" w:rsidRPr="00475649">
        <w:rPr>
          <w:rFonts w:ascii="Arial" w:hAnsi="Arial" w:cs="Arial"/>
          <w:color w:val="000000"/>
        </w:rPr>
        <w:t xml:space="preserve"> by </w:t>
      </w:r>
      <w:r w:rsidR="00AB7AE5">
        <w:rPr>
          <w:rFonts w:ascii="Arial" w:hAnsi="Arial" w:cs="Arial"/>
          <w:color w:val="000000"/>
        </w:rPr>
        <w:t>the EQUAL Study</w:t>
      </w:r>
    </w:p>
    <w:p w14:paraId="1BEF0519" w14:textId="77777777" w:rsidR="00253F67" w:rsidRPr="00B82301" w:rsidRDefault="00253F67">
      <w:pPr>
        <w:shd w:val="clear" w:color="auto" w:fill="FFFFFF"/>
        <w:spacing w:after="0"/>
        <w:jc w:val="both"/>
        <w:rPr>
          <w:rFonts w:ascii="Arial" w:hAnsi="Arial" w:cs="Arial"/>
          <w:noProof/>
          <w:lang w:eastAsia="en-GB"/>
        </w:rPr>
      </w:pPr>
    </w:p>
    <w:p w14:paraId="7B6271DB" w14:textId="71EEB702" w:rsidR="00475649" w:rsidRDefault="00475649">
      <w:pPr>
        <w:shd w:val="clear" w:color="auto" w:fill="FFFFFF"/>
        <w:spacing w:after="0"/>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Any and all data sharing</w:t>
      </w:r>
      <w:r w:rsidR="00E372CD">
        <w:rPr>
          <w:rFonts w:ascii="Arial" w:eastAsia="Times New Roman" w:hAnsi="Arial" w:cs="Arial"/>
          <w:color w:val="000000"/>
          <w:sz w:val="21"/>
          <w:szCs w:val="21"/>
          <w:lang w:eastAsia="en-GB"/>
        </w:rPr>
        <w:t xml:space="preserve"> between </w:t>
      </w:r>
      <w:r w:rsidR="00AB7AE5">
        <w:rPr>
          <w:rFonts w:ascii="Arial" w:eastAsia="Times New Roman" w:hAnsi="Arial" w:cs="Arial"/>
          <w:color w:val="000000"/>
          <w:sz w:val="21"/>
          <w:szCs w:val="21"/>
          <w:lang w:eastAsia="en-GB"/>
        </w:rPr>
        <w:t>the EQUAL Study</w:t>
      </w:r>
      <w:r w:rsidR="00E372CD">
        <w:rPr>
          <w:rFonts w:ascii="Arial" w:eastAsia="Times New Roman" w:hAnsi="Arial" w:cs="Arial"/>
          <w:color w:val="000000"/>
          <w:sz w:val="21"/>
          <w:szCs w:val="21"/>
          <w:lang w:eastAsia="en-GB"/>
        </w:rPr>
        <w:t xml:space="preserve"> and the types of third party named above are conducted under strict contractual terms, limiting the types and quantities of information shared and restricting the ways it can be used. </w:t>
      </w:r>
    </w:p>
    <w:p w14:paraId="15CBAFB2" w14:textId="77777777" w:rsidR="00E372CD" w:rsidRDefault="00E372CD">
      <w:pPr>
        <w:shd w:val="clear" w:color="auto" w:fill="FFFFFF"/>
        <w:spacing w:after="0"/>
        <w:jc w:val="both"/>
        <w:rPr>
          <w:rFonts w:ascii="Arial" w:eastAsia="Times New Roman" w:hAnsi="Arial" w:cs="Arial"/>
          <w:color w:val="000000"/>
          <w:sz w:val="21"/>
          <w:szCs w:val="21"/>
          <w:lang w:eastAsia="en-GB"/>
        </w:rPr>
      </w:pPr>
    </w:p>
    <w:p w14:paraId="4220020D" w14:textId="45546593" w:rsidR="00E372CD" w:rsidRDefault="00E372CD">
      <w:pPr>
        <w:shd w:val="clear" w:color="auto" w:fill="FFFFFF"/>
        <w:spacing w:after="0"/>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The sharing or linking of your information will only take place between organisations whose information security procedures and data protection measures have been approved by our data protection officer. </w:t>
      </w:r>
    </w:p>
    <w:p w14:paraId="26C8D6C3" w14:textId="77777777" w:rsidR="00BE7E28" w:rsidRDefault="00BE7E28">
      <w:pPr>
        <w:shd w:val="clear" w:color="auto" w:fill="FFFFFF"/>
        <w:spacing w:after="0"/>
        <w:jc w:val="both"/>
        <w:rPr>
          <w:rFonts w:ascii="Arial" w:eastAsia="Times New Roman" w:hAnsi="Arial" w:cs="Arial"/>
          <w:color w:val="000000"/>
          <w:sz w:val="21"/>
          <w:szCs w:val="21"/>
          <w:lang w:eastAsia="en-GB"/>
        </w:rPr>
      </w:pPr>
    </w:p>
    <w:p w14:paraId="48EE8D7F" w14:textId="3BE4FADC" w:rsidR="00BE7E28" w:rsidRPr="00692300" w:rsidRDefault="00BE7E28" w:rsidP="00692300">
      <w:pPr>
        <w:shd w:val="clear" w:color="auto" w:fill="FFFFFF"/>
        <w:spacing w:after="0"/>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Your information is only transferred to approved organisations via secure means</w:t>
      </w:r>
      <w:r w:rsidR="00692300">
        <w:rPr>
          <w:rFonts w:ascii="Arial" w:eastAsia="Times New Roman" w:hAnsi="Arial" w:cs="Arial"/>
          <w:color w:val="000000"/>
          <w:sz w:val="21"/>
          <w:szCs w:val="21"/>
          <w:lang w:eastAsia="en-GB"/>
        </w:rPr>
        <w:t xml:space="preserve"> making full use of available technology and practices to ensure your information is safe. </w:t>
      </w:r>
    </w:p>
    <w:p w14:paraId="2E33D889" w14:textId="77777777" w:rsidR="00475649" w:rsidRDefault="00475649" w:rsidP="00475649">
      <w:pPr>
        <w:pStyle w:val="Heading2"/>
        <w:spacing w:before="0"/>
        <w:jc w:val="both"/>
        <w:rPr>
          <w:rFonts w:ascii="Arial" w:hAnsi="Arial" w:cs="Arial"/>
          <w:color w:val="000000"/>
        </w:rPr>
      </w:pPr>
    </w:p>
    <w:p w14:paraId="734E9598" w14:textId="55A5AAD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The lawful basis for </w:t>
      </w:r>
      <w:r w:rsidR="00FF593B" w:rsidRPr="00475649">
        <w:rPr>
          <w:rFonts w:ascii="Arial" w:hAnsi="Arial" w:cs="Arial"/>
          <w:color w:val="000000"/>
        </w:rPr>
        <w:t xml:space="preserve">processing </w:t>
      </w:r>
      <w:r w:rsidRPr="00475649">
        <w:rPr>
          <w:rFonts w:ascii="Arial" w:hAnsi="Arial" w:cs="Arial"/>
          <w:color w:val="000000"/>
        </w:rPr>
        <w:t>your information</w:t>
      </w:r>
    </w:p>
    <w:p w14:paraId="42FAE519" w14:textId="77777777" w:rsidR="00475649" w:rsidRDefault="00475649" w:rsidP="001E354F">
      <w:pPr>
        <w:pStyle w:val="BodyText"/>
        <w:spacing w:line="290" w:lineRule="auto"/>
        <w:ind w:left="100"/>
        <w:rPr>
          <w:w w:val="105"/>
          <w:sz w:val="20"/>
          <w:szCs w:val="20"/>
        </w:rPr>
      </w:pPr>
    </w:p>
    <w:p w14:paraId="52735EA0" w14:textId="07FED625" w:rsidR="001E354F" w:rsidRPr="00475649" w:rsidRDefault="00AB7AE5" w:rsidP="001E354F">
      <w:pPr>
        <w:pStyle w:val="BodyText"/>
        <w:spacing w:line="290" w:lineRule="auto"/>
        <w:ind w:left="100"/>
        <w:rPr>
          <w:w w:val="105"/>
        </w:rPr>
      </w:pPr>
      <w:r>
        <w:rPr>
          <w:w w:val="105"/>
        </w:rPr>
        <w:t>The EQUAL study</w:t>
      </w:r>
      <w:r w:rsidR="001E354F" w:rsidRPr="00475649">
        <w:rPr>
          <w:w w:val="105"/>
        </w:rPr>
        <w:t xml:space="preserve"> processes information under a number of lawful </w:t>
      </w:r>
      <w:r w:rsidR="00B30DA8" w:rsidRPr="00475649">
        <w:rPr>
          <w:w w:val="105"/>
        </w:rPr>
        <w:t>bases</w:t>
      </w:r>
      <w:r w:rsidR="001E354F" w:rsidRPr="00475649">
        <w:rPr>
          <w:w w:val="105"/>
        </w:rPr>
        <w:t>:</w:t>
      </w:r>
    </w:p>
    <w:p w14:paraId="2F01FFA9" w14:textId="77777777" w:rsidR="001E354F" w:rsidRPr="00475649" w:rsidRDefault="001E354F" w:rsidP="001E354F">
      <w:pPr>
        <w:pStyle w:val="BodyText"/>
        <w:spacing w:line="290" w:lineRule="auto"/>
        <w:ind w:left="100"/>
        <w:rPr>
          <w:w w:val="105"/>
        </w:rPr>
      </w:pPr>
    </w:p>
    <w:p w14:paraId="431D9A7F" w14:textId="52447ED8" w:rsidR="001E354F" w:rsidRPr="00475649" w:rsidRDefault="001E354F" w:rsidP="001E354F">
      <w:pPr>
        <w:pStyle w:val="BodyText"/>
        <w:numPr>
          <w:ilvl w:val="0"/>
          <w:numId w:val="17"/>
        </w:numPr>
        <w:spacing w:line="290" w:lineRule="auto"/>
      </w:pPr>
      <w:r w:rsidRPr="00475649">
        <w:t>We have a ‘legitimate interest’ in processing your data in order to provide you with a service which benefits you</w:t>
      </w:r>
      <w:r w:rsidR="00A9659C" w:rsidRPr="00475649">
        <w:t xml:space="preserve"> and others using NHS services</w:t>
      </w:r>
      <w:r w:rsidR="000C2AD0" w:rsidRPr="00475649">
        <w:t xml:space="preserve"> </w:t>
      </w:r>
      <w:r w:rsidR="000C2AD0" w:rsidRPr="00475649">
        <w:rPr>
          <w:color w:val="000000" w:themeColor="text1"/>
        </w:rPr>
        <w:t>(Article 6(1)(</w:t>
      </w:r>
      <w:r w:rsidR="002A3ADC">
        <w:rPr>
          <w:color w:val="000000" w:themeColor="text1"/>
        </w:rPr>
        <w:t xml:space="preserve">e &amp; </w:t>
      </w:r>
      <w:r w:rsidR="000C2AD0" w:rsidRPr="00475649">
        <w:rPr>
          <w:color w:val="000000" w:themeColor="text1"/>
        </w:rPr>
        <w:t>f) of the GDPR)</w:t>
      </w:r>
    </w:p>
    <w:p w14:paraId="28C79435" w14:textId="4FDE51BE" w:rsidR="00B30DA8" w:rsidRPr="00475649" w:rsidRDefault="00B30DA8" w:rsidP="001E354F">
      <w:pPr>
        <w:pStyle w:val="BodyText"/>
        <w:numPr>
          <w:ilvl w:val="0"/>
          <w:numId w:val="17"/>
        </w:numPr>
        <w:spacing w:line="290" w:lineRule="auto"/>
      </w:pPr>
      <w:r w:rsidRPr="00475649">
        <w:t xml:space="preserve">We process your ‘special category’ information for reasons of public interest in the area of public health </w:t>
      </w:r>
      <w:r w:rsidR="000C2AD0" w:rsidRPr="00475649">
        <w:rPr>
          <w:color w:val="000000" w:themeColor="text1"/>
        </w:rPr>
        <w:t xml:space="preserve">(Article 9(2)(j) of the GDPR)   </w:t>
      </w:r>
    </w:p>
    <w:p w14:paraId="1620BA83" w14:textId="49669FCF" w:rsidR="00253F67" w:rsidRPr="00475649" w:rsidRDefault="001E354F" w:rsidP="00A9659C">
      <w:pPr>
        <w:pStyle w:val="BodyText"/>
        <w:numPr>
          <w:ilvl w:val="0"/>
          <w:numId w:val="17"/>
        </w:numPr>
        <w:spacing w:line="290" w:lineRule="auto"/>
      </w:pPr>
      <w:r w:rsidRPr="00475649">
        <w:t xml:space="preserve">The consent form that you completed when you </w:t>
      </w:r>
      <w:r w:rsidR="00AA345C" w:rsidRPr="00475649">
        <w:t xml:space="preserve">agreed to participate in </w:t>
      </w:r>
      <w:r w:rsidR="00AB7AE5">
        <w:t>the EQUAL study</w:t>
      </w:r>
      <w:r w:rsidRPr="00475649">
        <w:t>, is a legal basis under the common law duty of confidentiality</w:t>
      </w:r>
    </w:p>
    <w:p w14:paraId="4C52F348" w14:textId="44611ECC" w:rsidR="00801855" w:rsidRPr="00475649" w:rsidRDefault="00093BFC" w:rsidP="00333F3A">
      <w:pPr>
        <w:pStyle w:val="BodyText"/>
        <w:spacing w:line="290" w:lineRule="auto"/>
      </w:pPr>
      <w:r>
        <w:t xml:space="preserve"> </w:t>
      </w:r>
    </w:p>
    <w:p w14:paraId="009FDEFA" w14:textId="1F8983DA" w:rsidR="00253F67" w:rsidRPr="00475649" w:rsidRDefault="00CB7658">
      <w:pPr>
        <w:pStyle w:val="Heading2"/>
        <w:spacing w:before="0"/>
        <w:jc w:val="both"/>
        <w:rPr>
          <w:rFonts w:ascii="Arial" w:hAnsi="Arial" w:cs="Arial"/>
          <w:b w:val="0"/>
          <w:color w:val="000000"/>
          <w:sz w:val="21"/>
          <w:szCs w:val="21"/>
        </w:rPr>
      </w:pPr>
      <w:r w:rsidRPr="00475649">
        <w:rPr>
          <w:rFonts w:ascii="Arial" w:hAnsi="Arial" w:cs="Arial"/>
          <w:b w:val="0"/>
          <w:color w:val="000000"/>
          <w:sz w:val="21"/>
          <w:szCs w:val="21"/>
        </w:rPr>
        <w:lastRenderedPageBreak/>
        <w:t xml:space="preserve">The </w:t>
      </w:r>
      <w:r w:rsidR="00AB7AE5">
        <w:rPr>
          <w:rFonts w:ascii="Arial" w:hAnsi="Arial" w:cs="Arial"/>
          <w:b w:val="0"/>
          <w:color w:val="000000"/>
          <w:sz w:val="21"/>
          <w:szCs w:val="21"/>
        </w:rPr>
        <w:t>EQUAL</w:t>
      </w:r>
      <w:r w:rsidRPr="00475649">
        <w:rPr>
          <w:rFonts w:ascii="Arial" w:hAnsi="Arial" w:cs="Arial"/>
          <w:b w:val="0"/>
          <w:color w:val="000000"/>
          <w:sz w:val="21"/>
          <w:szCs w:val="21"/>
        </w:rPr>
        <w:t xml:space="preserve"> consent documents can </w:t>
      </w:r>
      <w:r w:rsidR="00586132">
        <w:rPr>
          <w:rFonts w:ascii="Arial" w:hAnsi="Arial" w:cs="Arial"/>
          <w:b w:val="0"/>
          <w:color w:val="000000"/>
          <w:sz w:val="21"/>
          <w:szCs w:val="21"/>
        </w:rPr>
        <w:t xml:space="preserve">be </w:t>
      </w:r>
      <w:r w:rsidRPr="00475649">
        <w:rPr>
          <w:rFonts w:ascii="Arial" w:hAnsi="Arial" w:cs="Arial"/>
          <w:b w:val="0"/>
          <w:color w:val="000000"/>
          <w:sz w:val="21"/>
          <w:szCs w:val="21"/>
        </w:rPr>
        <w:t xml:space="preserve">found </w:t>
      </w:r>
      <w:r w:rsidR="00AB7AE5">
        <w:rPr>
          <w:rFonts w:ascii="Arial" w:hAnsi="Arial" w:cs="Arial"/>
          <w:b w:val="0"/>
          <w:color w:val="000000"/>
          <w:sz w:val="21"/>
          <w:szCs w:val="21"/>
        </w:rPr>
        <w:t>here</w:t>
      </w:r>
    </w:p>
    <w:p w14:paraId="1039D6D1" w14:textId="7D71B6AC" w:rsidR="00253F67" w:rsidRPr="00B82301" w:rsidRDefault="00CB7658">
      <w:pPr>
        <w:pStyle w:val="Heading2"/>
        <w:spacing w:before="0"/>
        <w:jc w:val="both"/>
        <w:rPr>
          <w:rFonts w:ascii="Arial" w:hAnsi="Arial" w:cs="Arial"/>
          <w:color w:val="000000"/>
          <w:sz w:val="22"/>
          <w:szCs w:val="22"/>
        </w:rPr>
      </w:pPr>
      <w:r w:rsidRPr="00B82301">
        <w:rPr>
          <w:rFonts w:ascii="Arial" w:hAnsi="Arial" w:cs="Arial"/>
          <w:color w:val="000000"/>
          <w:sz w:val="22"/>
          <w:szCs w:val="22"/>
        </w:rPr>
        <w:br/>
      </w:r>
      <w:r w:rsidRPr="00475649">
        <w:rPr>
          <w:rFonts w:ascii="Arial" w:hAnsi="Arial" w:cs="Arial"/>
          <w:color w:val="000000"/>
        </w:rPr>
        <w:t xml:space="preserve">How </w:t>
      </w:r>
      <w:r w:rsidR="00AB7AE5">
        <w:rPr>
          <w:rFonts w:ascii="Arial" w:hAnsi="Arial" w:cs="Arial"/>
          <w:color w:val="000000"/>
        </w:rPr>
        <w:t>the EQUAL study</w:t>
      </w:r>
      <w:r w:rsidRPr="00475649">
        <w:rPr>
          <w:rFonts w:ascii="Arial" w:hAnsi="Arial" w:cs="Arial"/>
          <w:color w:val="000000"/>
        </w:rPr>
        <w:t xml:space="preserve"> maintains the confidentiality of your </w:t>
      </w:r>
      <w:r w:rsidR="00AF0320" w:rsidRPr="00475649">
        <w:rPr>
          <w:rFonts w:ascii="Arial" w:hAnsi="Arial" w:cs="Arial"/>
          <w:color w:val="000000"/>
        </w:rPr>
        <w:t>information</w:t>
      </w:r>
      <w:r w:rsidR="00AF0320" w:rsidRPr="00B82301">
        <w:rPr>
          <w:rFonts w:ascii="Arial" w:hAnsi="Arial" w:cs="Arial"/>
          <w:color w:val="000000"/>
          <w:sz w:val="22"/>
          <w:szCs w:val="22"/>
        </w:rPr>
        <w:t xml:space="preserve"> </w:t>
      </w:r>
    </w:p>
    <w:p w14:paraId="15F2DA09" w14:textId="101E846E" w:rsidR="00253F67" w:rsidRPr="00F344F1" w:rsidRDefault="00CB7658">
      <w:pPr>
        <w:shd w:val="clear" w:color="auto" w:fill="FFFFFF"/>
        <w:spacing w:after="120"/>
        <w:jc w:val="both"/>
        <w:rPr>
          <w:rFonts w:ascii="Arial" w:eastAsia="Times New Roman" w:hAnsi="Arial" w:cs="Arial"/>
          <w:color w:val="000000"/>
          <w:sz w:val="21"/>
          <w:szCs w:val="21"/>
          <w:lang w:eastAsia="en-GB"/>
        </w:rPr>
      </w:pPr>
      <w:r w:rsidRPr="00B82301">
        <w:rPr>
          <w:rFonts w:ascii="Arial" w:eastAsia="Times New Roman" w:hAnsi="Arial" w:cs="Arial"/>
          <w:color w:val="000000"/>
          <w:lang w:eastAsia="en-GB"/>
        </w:rPr>
        <w:br/>
      </w:r>
      <w:r w:rsidR="00AB7AE5">
        <w:rPr>
          <w:rFonts w:ascii="Arial" w:eastAsia="Times New Roman" w:hAnsi="Arial" w:cs="Arial"/>
          <w:color w:val="000000"/>
          <w:sz w:val="21"/>
          <w:szCs w:val="21"/>
          <w:lang w:eastAsia="en-GB"/>
        </w:rPr>
        <w:t>The EQUAL study</w:t>
      </w:r>
      <w:r w:rsidRPr="00F344F1">
        <w:rPr>
          <w:rFonts w:ascii="Arial" w:eastAsia="Times New Roman" w:hAnsi="Arial" w:cs="Arial"/>
          <w:color w:val="000000"/>
          <w:sz w:val="21"/>
          <w:szCs w:val="21"/>
          <w:lang w:eastAsia="en-GB"/>
        </w:rPr>
        <w:t xml:space="preserve"> is committed to protecting your privacy and will only use information collected lawfully in accordance with: </w:t>
      </w:r>
    </w:p>
    <w:p w14:paraId="20A33C8A" w14:textId="77777777" w:rsidR="00253F67" w:rsidRPr="00F344F1" w:rsidRDefault="00CB7658">
      <w:pPr>
        <w:pStyle w:val="ListParagraph"/>
        <w:numPr>
          <w:ilvl w:val="0"/>
          <w:numId w:val="15"/>
        </w:numPr>
        <w:shd w:val="clear" w:color="auto" w:fill="FFFFFF"/>
        <w:spacing w:after="12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 xml:space="preserve">Data Protection Act (2018) </w:t>
      </w:r>
    </w:p>
    <w:p w14:paraId="31562AE0" w14:textId="77777777" w:rsidR="00253F67" w:rsidRPr="00F344F1" w:rsidRDefault="00CB7658">
      <w:pPr>
        <w:pStyle w:val="ListParagraph"/>
        <w:numPr>
          <w:ilvl w:val="0"/>
          <w:numId w:val="15"/>
        </w:numPr>
        <w:shd w:val="clear" w:color="auto" w:fill="FFFFFF"/>
        <w:spacing w:after="12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General Data Protection Regulation (201</w:t>
      </w:r>
      <w:r w:rsidR="00733B76" w:rsidRPr="00F344F1">
        <w:rPr>
          <w:rFonts w:ascii="Arial" w:eastAsia="Times New Roman" w:hAnsi="Arial" w:cs="Arial"/>
          <w:color w:val="000000"/>
          <w:sz w:val="21"/>
          <w:szCs w:val="21"/>
          <w:lang w:eastAsia="en-GB"/>
        </w:rPr>
        <w:t>8</w:t>
      </w:r>
      <w:r w:rsidRPr="00F344F1">
        <w:rPr>
          <w:rFonts w:ascii="Arial" w:eastAsia="Times New Roman" w:hAnsi="Arial" w:cs="Arial"/>
          <w:color w:val="000000"/>
          <w:sz w:val="21"/>
          <w:szCs w:val="21"/>
          <w:lang w:eastAsia="en-GB"/>
        </w:rPr>
        <w:t xml:space="preserve">) </w:t>
      </w:r>
    </w:p>
    <w:p w14:paraId="51B7A010" w14:textId="77777777" w:rsidR="00253F67" w:rsidRPr="00F344F1" w:rsidRDefault="00CB7658">
      <w:pPr>
        <w:pStyle w:val="ListParagraph"/>
        <w:numPr>
          <w:ilvl w:val="0"/>
          <w:numId w:val="15"/>
        </w:numPr>
        <w:shd w:val="clear" w:color="auto" w:fill="FFFFFF"/>
        <w:spacing w:after="12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 xml:space="preserve">Human Rights Act (1998) </w:t>
      </w:r>
    </w:p>
    <w:p w14:paraId="3A7F5DF6" w14:textId="29393CC7" w:rsidR="00006054" w:rsidRPr="00F344F1" w:rsidRDefault="00006054">
      <w:pPr>
        <w:pStyle w:val="ListParagraph"/>
        <w:numPr>
          <w:ilvl w:val="0"/>
          <w:numId w:val="15"/>
        </w:numPr>
        <w:shd w:val="clear" w:color="auto" w:fill="FFFFFF"/>
        <w:spacing w:after="12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Access to Health Records Act (1990)</w:t>
      </w:r>
    </w:p>
    <w:p w14:paraId="0C846F5A" w14:textId="29E5E447" w:rsidR="00253F67" w:rsidRPr="00F344F1" w:rsidRDefault="00CB7658">
      <w:pPr>
        <w:pStyle w:val="ListParagraph"/>
        <w:numPr>
          <w:ilvl w:val="0"/>
          <w:numId w:val="15"/>
        </w:numPr>
        <w:shd w:val="clear" w:color="auto" w:fill="FFFFFF"/>
        <w:spacing w:after="12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 xml:space="preserve">Common Law </w:t>
      </w:r>
      <w:r w:rsidR="00006054" w:rsidRPr="00F344F1">
        <w:rPr>
          <w:rFonts w:ascii="Arial" w:eastAsia="Times New Roman" w:hAnsi="Arial" w:cs="Arial"/>
          <w:color w:val="000000"/>
          <w:sz w:val="21"/>
          <w:szCs w:val="21"/>
          <w:lang w:eastAsia="en-GB"/>
        </w:rPr>
        <w:t>in England &amp; Wales, Scots Law in Scotland, and Northern Ireland Law in Northern Ireland</w:t>
      </w:r>
    </w:p>
    <w:p w14:paraId="4FB09048" w14:textId="77777777" w:rsidR="00253F67" w:rsidRPr="00F344F1" w:rsidRDefault="00CB7658">
      <w:pPr>
        <w:pStyle w:val="ListParagraph"/>
        <w:numPr>
          <w:ilvl w:val="0"/>
          <w:numId w:val="15"/>
        </w:numPr>
        <w:shd w:val="clear" w:color="auto" w:fill="FFFFFF"/>
        <w:spacing w:after="12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NHS Codes of Confidentiality, Information Security and Records Management.</w:t>
      </w:r>
    </w:p>
    <w:p w14:paraId="439C0A06" w14:textId="013D3876" w:rsidR="00253F67" w:rsidRPr="00F344F1" w:rsidRDefault="00AB7AE5">
      <w:pPr>
        <w:shd w:val="clear" w:color="auto" w:fill="FFFFFF"/>
        <w:spacing w:after="120"/>
        <w:jc w:val="both"/>
        <w:rPr>
          <w:rFonts w:ascii="Arial" w:eastAsia="Times New Roman" w:hAnsi="Arial" w:cs="Arial"/>
          <w:color w:val="000000"/>
          <w:sz w:val="21"/>
          <w:szCs w:val="21"/>
          <w:lang w:eastAsia="en-GB"/>
        </w:rPr>
      </w:pPr>
      <w:r w:rsidRPr="00510E4E">
        <w:rPr>
          <w:rFonts w:ascii="Arial" w:hAnsi="Arial" w:cs="Arial"/>
          <w:sz w:val="21"/>
          <w:szCs w:val="21"/>
        </w:rPr>
        <w:t>Apart from</w:t>
      </w:r>
      <w:r w:rsidR="00A6791D" w:rsidRPr="00510E4E">
        <w:rPr>
          <w:rFonts w:ascii="Arial" w:hAnsi="Arial" w:cs="Arial"/>
          <w:sz w:val="21"/>
          <w:szCs w:val="21"/>
        </w:rPr>
        <w:t xml:space="preserve"> </w:t>
      </w:r>
      <w:r w:rsidR="009A38BC" w:rsidRPr="00510E4E">
        <w:rPr>
          <w:rFonts w:ascii="Arial" w:hAnsi="Arial" w:cs="Arial"/>
          <w:sz w:val="21"/>
          <w:szCs w:val="21"/>
        </w:rPr>
        <w:t>the</w:t>
      </w:r>
      <w:r w:rsidR="00A6791D" w:rsidRPr="00510E4E">
        <w:rPr>
          <w:rFonts w:ascii="Arial" w:hAnsi="Arial" w:cs="Arial"/>
          <w:sz w:val="21"/>
          <w:szCs w:val="21"/>
        </w:rPr>
        <w:t xml:space="preserve"> 3</w:t>
      </w:r>
      <w:r w:rsidR="00A6791D" w:rsidRPr="00510E4E">
        <w:rPr>
          <w:rFonts w:ascii="Arial" w:hAnsi="Arial" w:cs="Arial"/>
          <w:sz w:val="21"/>
          <w:szCs w:val="21"/>
          <w:vertAlign w:val="superscript"/>
        </w:rPr>
        <w:t>rd</w:t>
      </w:r>
      <w:r w:rsidR="00A6791D" w:rsidRPr="00510E4E">
        <w:rPr>
          <w:rFonts w:ascii="Arial" w:hAnsi="Arial" w:cs="Arial"/>
          <w:sz w:val="21"/>
          <w:szCs w:val="21"/>
        </w:rPr>
        <w:t xml:space="preserve"> part</w:t>
      </w:r>
      <w:r w:rsidR="009A38BC" w:rsidRPr="00510E4E">
        <w:rPr>
          <w:rFonts w:ascii="Arial" w:hAnsi="Arial" w:cs="Arial"/>
          <w:sz w:val="21"/>
          <w:szCs w:val="21"/>
        </w:rPr>
        <w:t>ies</w:t>
      </w:r>
      <w:r w:rsidR="00A6791D" w:rsidRPr="00510E4E">
        <w:rPr>
          <w:rFonts w:ascii="Arial" w:hAnsi="Arial" w:cs="Arial"/>
          <w:sz w:val="21"/>
          <w:szCs w:val="21"/>
        </w:rPr>
        <w:t xml:space="preserve"> </w:t>
      </w:r>
      <w:r w:rsidR="002A3ADC" w:rsidRPr="00510E4E">
        <w:rPr>
          <w:rFonts w:ascii="Arial" w:hAnsi="Arial" w:cs="Arial"/>
          <w:sz w:val="21"/>
          <w:szCs w:val="21"/>
        </w:rPr>
        <w:t>referred to</w:t>
      </w:r>
      <w:r w:rsidR="00903A91" w:rsidRPr="00510E4E">
        <w:rPr>
          <w:rFonts w:ascii="Arial" w:hAnsi="Arial" w:cs="Arial"/>
          <w:sz w:val="21"/>
          <w:szCs w:val="21"/>
        </w:rPr>
        <w:t xml:space="preserve"> </w:t>
      </w:r>
      <w:r w:rsidR="00A6791D" w:rsidRPr="00510E4E">
        <w:rPr>
          <w:rFonts w:ascii="Arial" w:hAnsi="Arial" w:cs="Arial"/>
          <w:sz w:val="21"/>
          <w:szCs w:val="21"/>
        </w:rPr>
        <w:t>above</w:t>
      </w:r>
      <w:r w:rsidR="00A6791D">
        <w:t xml:space="preserve">, </w:t>
      </w:r>
      <w:r>
        <w:rPr>
          <w:rFonts w:ascii="Arial" w:eastAsia="Times New Roman" w:hAnsi="Arial" w:cs="Arial"/>
          <w:color w:val="000000"/>
          <w:sz w:val="21"/>
          <w:szCs w:val="21"/>
          <w:lang w:eastAsia="en-GB"/>
        </w:rPr>
        <w:t>the EQUAL study</w:t>
      </w:r>
      <w:r w:rsidR="00C61FEF" w:rsidRPr="00F344F1">
        <w:rPr>
          <w:rFonts w:ascii="Arial" w:eastAsia="Times New Roman" w:hAnsi="Arial" w:cs="Arial"/>
          <w:color w:val="000000"/>
          <w:sz w:val="21"/>
          <w:szCs w:val="21"/>
          <w:lang w:eastAsia="en-GB"/>
        </w:rPr>
        <w:t xml:space="preserve"> </w:t>
      </w:r>
      <w:r w:rsidR="00CB7658" w:rsidRPr="00F344F1">
        <w:rPr>
          <w:rFonts w:ascii="Arial" w:eastAsia="Times New Roman" w:hAnsi="Arial" w:cs="Arial"/>
          <w:color w:val="000000"/>
          <w:sz w:val="21"/>
          <w:szCs w:val="21"/>
          <w:lang w:eastAsia="en-GB"/>
        </w:rPr>
        <w:t xml:space="preserve">will not disclose your information to third parties without your consent unless there are exceptional circumstances such as situations when the health and safety of others is at risk, or where the law permits information to be passed on. Anyone who receives information from </w:t>
      </w:r>
      <w:r>
        <w:rPr>
          <w:rFonts w:ascii="Arial" w:eastAsia="Times New Roman" w:hAnsi="Arial" w:cs="Arial"/>
          <w:color w:val="000000"/>
          <w:sz w:val="21"/>
          <w:szCs w:val="21"/>
          <w:lang w:eastAsia="en-GB"/>
        </w:rPr>
        <w:t xml:space="preserve">the EQUAL study </w:t>
      </w:r>
      <w:r w:rsidR="00CB7658" w:rsidRPr="00F344F1">
        <w:rPr>
          <w:rFonts w:ascii="Arial" w:eastAsia="Times New Roman" w:hAnsi="Arial" w:cs="Arial"/>
          <w:color w:val="000000"/>
          <w:sz w:val="21"/>
          <w:szCs w:val="21"/>
          <w:lang w:eastAsia="en-GB"/>
        </w:rPr>
        <w:t>is also under a legal duty to keep it confidential.</w:t>
      </w:r>
    </w:p>
    <w:p w14:paraId="15E9715E" w14:textId="4A2E0168" w:rsidR="00253F67" w:rsidRDefault="00CB7658" w:rsidP="00AB7AE5">
      <w:pPr>
        <w:shd w:val="clear" w:color="auto" w:fill="FFFFFF"/>
        <w:spacing w:after="12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 xml:space="preserve">All employees working on </w:t>
      </w:r>
      <w:r w:rsidR="00AB7AE5">
        <w:rPr>
          <w:rFonts w:ascii="Arial" w:eastAsia="Times New Roman" w:hAnsi="Arial" w:cs="Arial"/>
          <w:color w:val="000000"/>
          <w:sz w:val="21"/>
          <w:szCs w:val="21"/>
          <w:lang w:eastAsia="en-GB"/>
        </w:rPr>
        <w:t>the EQUAL study</w:t>
      </w:r>
      <w:r w:rsidRPr="00F344F1">
        <w:rPr>
          <w:rFonts w:ascii="Arial" w:eastAsia="Times New Roman" w:hAnsi="Arial" w:cs="Arial"/>
          <w:color w:val="000000"/>
          <w:sz w:val="21"/>
          <w:szCs w:val="21"/>
          <w:lang w:eastAsia="en-GB"/>
        </w:rPr>
        <w:t xml:space="preserve"> are asked to sign a confidentiality agreement as part of the employment contract. If a sub-contractor acts as a data processor for </w:t>
      </w:r>
      <w:r w:rsidR="00AB7AE5">
        <w:rPr>
          <w:rFonts w:ascii="Arial" w:eastAsia="Times New Roman" w:hAnsi="Arial" w:cs="Arial"/>
          <w:color w:val="000000"/>
          <w:sz w:val="21"/>
          <w:szCs w:val="21"/>
          <w:lang w:eastAsia="en-GB"/>
        </w:rPr>
        <w:t>the EQUAL study</w:t>
      </w:r>
      <w:r w:rsidRPr="00F344F1">
        <w:rPr>
          <w:rFonts w:ascii="Arial" w:eastAsia="Times New Roman" w:hAnsi="Arial" w:cs="Arial"/>
          <w:color w:val="000000"/>
          <w:sz w:val="21"/>
          <w:szCs w:val="21"/>
          <w:lang w:eastAsia="en-GB"/>
        </w:rPr>
        <w:t xml:space="preserve"> an appropriate contract will be established for the processing of your information. </w:t>
      </w:r>
    </w:p>
    <w:p w14:paraId="61F8CB58" w14:textId="77777777" w:rsidR="00AB7AE5" w:rsidRPr="00B82301" w:rsidRDefault="00AB7AE5" w:rsidP="00AB7AE5">
      <w:pPr>
        <w:shd w:val="clear" w:color="auto" w:fill="FFFFFF"/>
        <w:spacing w:after="120"/>
        <w:jc w:val="both"/>
        <w:rPr>
          <w:rFonts w:ascii="Arial" w:hAnsi="Arial" w:cs="Arial"/>
        </w:rPr>
      </w:pPr>
    </w:p>
    <w:p w14:paraId="37AEF293" w14:textId="7777777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How long your information will be stored </w:t>
      </w:r>
    </w:p>
    <w:p w14:paraId="4D9CB98F" w14:textId="537F16D5" w:rsidR="00253F67" w:rsidRPr="00F344F1" w:rsidRDefault="00475649">
      <w:pPr>
        <w:shd w:val="clear" w:color="auto" w:fill="FFFFFF"/>
        <w:spacing w:after="120"/>
        <w:jc w:val="both"/>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br/>
      </w:r>
      <w:r w:rsidR="00CB7658" w:rsidRPr="00F344F1">
        <w:rPr>
          <w:rFonts w:ascii="Arial" w:eastAsia="Times New Roman" w:hAnsi="Arial" w:cs="Arial"/>
          <w:color w:val="000000"/>
          <w:sz w:val="21"/>
          <w:szCs w:val="21"/>
          <w:lang w:eastAsia="en-GB"/>
        </w:rPr>
        <w:t xml:space="preserve">Your data will be stored on </w:t>
      </w:r>
      <w:r w:rsidR="00AB7AE5">
        <w:rPr>
          <w:rFonts w:ascii="Arial" w:eastAsia="Times New Roman" w:hAnsi="Arial" w:cs="Arial"/>
          <w:color w:val="000000"/>
          <w:sz w:val="21"/>
          <w:szCs w:val="21"/>
          <w:lang w:eastAsia="en-GB"/>
        </w:rPr>
        <w:t>the EQUAL study</w:t>
      </w:r>
      <w:r w:rsidR="00CB7658" w:rsidRPr="00F344F1">
        <w:rPr>
          <w:rFonts w:ascii="Arial" w:eastAsia="Times New Roman" w:hAnsi="Arial" w:cs="Arial"/>
          <w:color w:val="000000"/>
          <w:sz w:val="21"/>
          <w:szCs w:val="21"/>
          <w:lang w:eastAsia="en-GB"/>
        </w:rPr>
        <w:t xml:space="preserve"> indefinitely for research purposes.</w:t>
      </w:r>
      <w:r w:rsidR="00957B5D" w:rsidRPr="00F344F1">
        <w:rPr>
          <w:rFonts w:ascii="Arial" w:eastAsia="Times New Roman" w:hAnsi="Arial" w:cs="Arial"/>
          <w:color w:val="000000"/>
          <w:sz w:val="21"/>
          <w:szCs w:val="21"/>
          <w:lang w:eastAsia="en-GB"/>
        </w:rPr>
        <w:t xml:space="preserve"> However, you are able to exercise your rights (as listed below) under Data Protection legislation at any time by contacting us via the details at the end of this notice. </w:t>
      </w:r>
    </w:p>
    <w:p w14:paraId="108779B8" w14:textId="77777777" w:rsidR="00253F67" w:rsidRPr="00B82301" w:rsidRDefault="00253F67">
      <w:pPr>
        <w:pStyle w:val="Heading2"/>
        <w:spacing w:before="0"/>
        <w:jc w:val="both"/>
        <w:rPr>
          <w:rFonts w:ascii="Arial" w:hAnsi="Arial" w:cs="Arial"/>
          <w:color w:val="000000"/>
          <w:sz w:val="22"/>
          <w:szCs w:val="22"/>
        </w:rPr>
      </w:pPr>
    </w:p>
    <w:p w14:paraId="3855485C" w14:textId="77777777" w:rsidR="00253F67" w:rsidRPr="00475649" w:rsidRDefault="00CB7658">
      <w:pPr>
        <w:pStyle w:val="Heading2"/>
        <w:spacing w:before="0"/>
        <w:jc w:val="both"/>
        <w:rPr>
          <w:rFonts w:ascii="Arial" w:hAnsi="Arial" w:cs="Arial"/>
          <w:color w:val="000000"/>
        </w:rPr>
      </w:pPr>
      <w:r w:rsidRPr="00475649">
        <w:rPr>
          <w:rFonts w:ascii="Arial" w:hAnsi="Arial" w:cs="Arial"/>
          <w:color w:val="000000"/>
        </w:rPr>
        <w:t>Your individual rights</w:t>
      </w:r>
    </w:p>
    <w:p w14:paraId="3AC5B3F5" w14:textId="77777777" w:rsidR="00253F67" w:rsidRPr="00B82301" w:rsidRDefault="00253F67">
      <w:pPr>
        <w:shd w:val="clear" w:color="auto" w:fill="FFFFFF"/>
        <w:spacing w:after="0"/>
        <w:jc w:val="both"/>
        <w:rPr>
          <w:rFonts w:ascii="Arial" w:eastAsia="Times New Roman" w:hAnsi="Arial" w:cs="Arial"/>
          <w:color w:val="000000"/>
          <w:lang w:eastAsia="en-GB"/>
        </w:rPr>
      </w:pPr>
    </w:p>
    <w:p w14:paraId="4D95A33B" w14:textId="2AEF4A08" w:rsidR="00253F67" w:rsidRPr="00F344F1" w:rsidRDefault="00CB7658">
      <w:pPr>
        <w:shd w:val="clear" w:color="auto" w:fill="FFFFFF"/>
        <w:spacing w:after="0"/>
        <w:jc w:val="both"/>
        <w:rPr>
          <w:rFonts w:ascii="Arial" w:eastAsia="Times New Roman" w:hAnsi="Arial" w:cs="Arial"/>
          <w:color w:val="000000"/>
          <w:sz w:val="21"/>
          <w:szCs w:val="21"/>
          <w:lang w:eastAsia="en-GB"/>
        </w:rPr>
      </w:pPr>
      <w:r w:rsidRPr="00F344F1">
        <w:rPr>
          <w:rFonts w:ascii="Arial" w:eastAsia="Times New Roman" w:hAnsi="Arial" w:cs="Arial"/>
          <w:color w:val="000000"/>
          <w:sz w:val="21"/>
          <w:szCs w:val="21"/>
          <w:lang w:eastAsia="en-GB"/>
        </w:rPr>
        <w:t xml:space="preserve">This next section describes how you can access, amend, erase, and move your personal data, withdraw your consent and object to or complain about the data that </w:t>
      </w:r>
      <w:r w:rsidR="00AB7AE5">
        <w:rPr>
          <w:rFonts w:ascii="Arial" w:eastAsia="Times New Roman" w:hAnsi="Arial" w:cs="Arial"/>
          <w:color w:val="000000"/>
          <w:sz w:val="21"/>
          <w:szCs w:val="21"/>
          <w:lang w:eastAsia="en-GB"/>
        </w:rPr>
        <w:t>the EQUAL study</w:t>
      </w:r>
      <w:r w:rsidRPr="00F344F1">
        <w:rPr>
          <w:rFonts w:ascii="Arial" w:eastAsia="Times New Roman" w:hAnsi="Arial" w:cs="Arial"/>
          <w:color w:val="000000"/>
          <w:sz w:val="21"/>
          <w:szCs w:val="21"/>
          <w:lang w:eastAsia="en-GB"/>
        </w:rPr>
        <w:t xml:space="preserve"> holds on you. </w:t>
      </w:r>
    </w:p>
    <w:p w14:paraId="00A3F77D" w14:textId="77777777" w:rsidR="00603778" w:rsidRPr="00B82301" w:rsidRDefault="00603778">
      <w:pPr>
        <w:shd w:val="clear" w:color="auto" w:fill="FFFFFF"/>
        <w:spacing w:after="0"/>
        <w:jc w:val="both"/>
        <w:rPr>
          <w:rFonts w:ascii="Arial" w:eastAsia="Times New Roman" w:hAnsi="Arial" w:cs="Arial"/>
          <w:color w:val="000000"/>
          <w:lang w:eastAsia="en-GB"/>
        </w:rPr>
      </w:pPr>
    </w:p>
    <w:p w14:paraId="767EC79A" w14:textId="77777777" w:rsidR="00475649" w:rsidRDefault="00CB7658" w:rsidP="00475649">
      <w:pPr>
        <w:pStyle w:val="Heading2"/>
        <w:spacing w:before="0"/>
        <w:jc w:val="both"/>
        <w:rPr>
          <w:rFonts w:ascii="Arial" w:hAnsi="Arial" w:cs="Arial"/>
          <w:color w:val="000000"/>
          <w:sz w:val="22"/>
          <w:szCs w:val="22"/>
        </w:rPr>
      </w:pPr>
      <w:r w:rsidRPr="00475649">
        <w:rPr>
          <w:rFonts w:ascii="Arial" w:hAnsi="Arial" w:cs="Arial"/>
          <w:color w:val="000000"/>
        </w:rPr>
        <w:t>Right to access your data (data subject access requests)</w:t>
      </w:r>
      <w:r w:rsidRPr="00B82301">
        <w:rPr>
          <w:rFonts w:ascii="Arial" w:hAnsi="Arial" w:cs="Arial"/>
          <w:color w:val="000000"/>
          <w:sz w:val="22"/>
          <w:szCs w:val="22"/>
        </w:rPr>
        <w:t xml:space="preserve"> </w:t>
      </w:r>
    </w:p>
    <w:p w14:paraId="6D086D12" w14:textId="77777777" w:rsidR="00475649" w:rsidRDefault="00475649" w:rsidP="00475649">
      <w:pPr>
        <w:pStyle w:val="Heading2"/>
        <w:spacing w:before="0"/>
        <w:jc w:val="both"/>
        <w:rPr>
          <w:rFonts w:ascii="Arial" w:hAnsi="Arial" w:cs="Arial"/>
          <w:color w:val="000000"/>
          <w:sz w:val="22"/>
          <w:szCs w:val="22"/>
        </w:rPr>
      </w:pPr>
    </w:p>
    <w:p w14:paraId="179D1E04" w14:textId="0EA3141C" w:rsidR="00253F67" w:rsidRDefault="00CB7658" w:rsidP="00AB7AE5">
      <w:pPr>
        <w:pStyle w:val="Heading2"/>
        <w:spacing w:before="0"/>
        <w:jc w:val="both"/>
        <w:rPr>
          <w:rFonts w:ascii="Arial" w:eastAsia="Times New Roman" w:hAnsi="Arial" w:cs="Arial"/>
          <w:b w:val="0"/>
          <w:color w:val="000000"/>
          <w:sz w:val="21"/>
          <w:szCs w:val="21"/>
          <w:lang w:eastAsia="en-GB"/>
        </w:rPr>
      </w:pPr>
      <w:r w:rsidRPr="00475649">
        <w:rPr>
          <w:rFonts w:ascii="Arial" w:eastAsia="Times New Roman" w:hAnsi="Arial" w:cs="Arial"/>
          <w:b w:val="0"/>
          <w:color w:val="000000"/>
          <w:sz w:val="21"/>
          <w:szCs w:val="21"/>
          <w:lang w:eastAsia="en-GB"/>
        </w:rPr>
        <w:t xml:space="preserve">You have the right to receive a copy of your personal information on </w:t>
      </w:r>
      <w:r w:rsidR="00AB7AE5">
        <w:rPr>
          <w:rFonts w:ascii="Arial" w:eastAsia="Times New Roman" w:hAnsi="Arial" w:cs="Arial"/>
          <w:b w:val="0"/>
          <w:color w:val="000000"/>
          <w:sz w:val="21"/>
          <w:szCs w:val="21"/>
          <w:lang w:eastAsia="en-GB"/>
        </w:rPr>
        <w:t>the EQUAL study</w:t>
      </w:r>
      <w:r w:rsidRPr="00475649">
        <w:rPr>
          <w:rFonts w:ascii="Arial" w:eastAsia="Times New Roman" w:hAnsi="Arial" w:cs="Arial"/>
          <w:b w:val="0"/>
          <w:color w:val="000000"/>
          <w:sz w:val="21"/>
          <w:szCs w:val="21"/>
          <w:lang w:eastAsia="en-GB"/>
        </w:rPr>
        <w:t>, without any charge, by making a written request to the address at the end of the document. We will normally provide your information within one month of receiving all the information we need to respond to your request.</w:t>
      </w:r>
      <w:r w:rsidR="00475649" w:rsidRPr="00475649">
        <w:rPr>
          <w:rFonts w:ascii="Arial" w:eastAsia="Times New Roman" w:hAnsi="Arial" w:cs="Arial"/>
          <w:b w:val="0"/>
          <w:color w:val="000000"/>
          <w:sz w:val="21"/>
          <w:szCs w:val="21"/>
          <w:lang w:eastAsia="en-GB"/>
        </w:rPr>
        <w:tab/>
      </w:r>
      <w:r w:rsidRPr="00475649">
        <w:rPr>
          <w:rFonts w:ascii="Arial" w:eastAsia="Times New Roman" w:hAnsi="Arial" w:cs="Arial"/>
          <w:b w:val="0"/>
          <w:color w:val="000000"/>
          <w:sz w:val="21"/>
          <w:szCs w:val="21"/>
          <w:lang w:eastAsia="en-GB"/>
        </w:rPr>
        <w:t xml:space="preserve"> </w:t>
      </w:r>
    </w:p>
    <w:p w14:paraId="214733C4" w14:textId="77777777" w:rsidR="00AB7AE5" w:rsidRPr="00AB7AE5" w:rsidRDefault="00AB7AE5" w:rsidP="00AB7AE5">
      <w:pPr>
        <w:rPr>
          <w:lang w:eastAsia="en-GB"/>
        </w:rPr>
      </w:pPr>
    </w:p>
    <w:p w14:paraId="019541D8" w14:textId="7777777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lastRenderedPageBreak/>
        <w:t>Right to rectification (right to amend your data)</w:t>
      </w:r>
    </w:p>
    <w:p w14:paraId="2D567C8B" w14:textId="77777777" w:rsidR="00475649" w:rsidRDefault="00475649">
      <w:pPr>
        <w:autoSpaceDE w:val="0"/>
        <w:autoSpaceDN w:val="0"/>
        <w:adjustRightInd w:val="0"/>
        <w:spacing w:after="0"/>
        <w:jc w:val="both"/>
        <w:rPr>
          <w:rFonts w:ascii="Arial" w:hAnsi="Arial" w:cs="Arial"/>
          <w:color w:val="000000"/>
          <w:sz w:val="21"/>
          <w:szCs w:val="21"/>
        </w:rPr>
      </w:pPr>
    </w:p>
    <w:p w14:paraId="560BAC65" w14:textId="176FD384"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t xml:space="preserve">You have the right to have your information amended. Please contact </w:t>
      </w:r>
      <w:r w:rsidR="00AB7AE5">
        <w:rPr>
          <w:rFonts w:ascii="Arial" w:hAnsi="Arial" w:cs="Arial"/>
          <w:color w:val="000000"/>
          <w:sz w:val="21"/>
          <w:szCs w:val="21"/>
        </w:rPr>
        <w:t>the EQUAL Study directly via the address at the end of this document</w:t>
      </w:r>
      <w:r w:rsidRPr="00F344F1">
        <w:rPr>
          <w:rFonts w:ascii="Arial" w:hAnsi="Arial" w:cs="Arial"/>
          <w:color w:val="000000"/>
          <w:sz w:val="21"/>
          <w:szCs w:val="21"/>
        </w:rPr>
        <w:t xml:space="preserve"> if you want information on </w:t>
      </w:r>
      <w:r w:rsidR="00AB7AE5">
        <w:rPr>
          <w:rFonts w:ascii="Arial" w:hAnsi="Arial" w:cs="Arial"/>
          <w:color w:val="000000"/>
          <w:sz w:val="21"/>
          <w:szCs w:val="21"/>
        </w:rPr>
        <w:t>the EQUAL Study</w:t>
      </w:r>
      <w:r w:rsidRPr="00F344F1">
        <w:rPr>
          <w:rFonts w:ascii="Arial" w:hAnsi="Arial" w:cs="Arial"/>
          <w:color w:val="000000"/>
          <w:sz w:val="21"/>
          <w:szCs w:val="21"/>
        </w:rPr>
        <w:t xml:space="preserve"> corrected. </w:t>
      </w:r>
    </w:p>
    <w:p w14:paraId="18E18FFD" w14:textId="77777777" w:rsidR="00253F67" w:rsidRPr="00B82301" w:rsidRDefault="00253F67">
      <w:pPr>
        <w:autoSpaceDE w:val="0"/>
        <w:autoSpaceDN w:val="0"/>
        <w:adjustRightInd w:val="0"/>
        <w:spacing w:after="0"/>
        <w:jc w:val="both"/>
        <w:rPr>
          <w:rFonts w:ascii="Arial" w:hAnsi="Arial" w:cs="Arial"/>
          <w:color w:val="000000"/>
        </w:rPr>
      </w:pPr>
    </w:p>
    <w:p w14:paraId="205D8E11" w14:textId="42E0181C"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Right to withdraw consent and have your information erased</w:t>
      </w:r>
    </w:p>
    <w:p w14:paraId="69F4ACEC" w14:textId="77777777" w:rsidR="00475649" w:rsidRDefault="00475649">
      <w:pPr>
        <w:pStyle w:val="Default"/>
        <w:spacing w:line="276" w:lineRule="auto"/>
        <w:jc w:val="both"/>
        <w:rPr>
          <w:rFonts w:ascii="Arial" w:hAnsi="Arial" w:cs="Arial"/>
          <w:sz w:val="21"/>
          <w:szCs w:val="21"/>
        </w:rPr>
      </w:pPr>
    </w:p>
    <w:p w14:paraId="538CF082" w14:textId="0A33DE1C" w:rsidR="00911E26" w:rsidRPr="00F344F1" w:rsidRDefault="00CB7658">
      <w:pPr>
        <w:pStyle w:val="Default"/>
        <w:spacing w:line="276" w:lineRule="auto"/>
        <w:jc w:val="both"/>
        <w:rPr>
          <w:rFonts w:ascii="Arial" w:hAnsi="Arial" w:cs="Arial"/>
          <w:sz w:val="21"/>
          <w:szCs w:val="21"/>
        </w:rPr>
      </w:pPr>
      <w:r w:rsidRPr="00F344F1">
        <w:rPr>
          <w:rFonts w:ascii="Arial" w:hAnsi="Arial" w:cs="Arial"/>
          <w:sz w:val="21"/>
          <w:szCs w:val="21"/>
        </w:rPr>
        <w:t xml:space="preserve">You can withdraw from </w:t>
      </w:r>
      <w:r w:rsidR="00AB7AE5">
        <w:rPr>
          <w:rFonts w:ascii="Arial" w:hAnsi="Arial" w:cs="Arial"/>
          <w:sz w:val="21"/>
          <w:szCs w:val="21"/>
        </w:rPr>
        <w:t>the EQUAL Study</w:t>
      </w:r>
      <w:r w:rsidRPr="00F344F1">
        <w:rPr>
          <w:rFonts w:ascii="Arial" w:hAnsi="Arial" w:cs="Arial"/>
          <w:sz w:val="21"/>
          <w:szCs w:val="21"/>
        </w:rPr>
        <w:t xml:space="preserve"> at any time</w:t>
      </w:r>
      <w:r w:rsidR="00911E26">
        <w:rPr>
          <w:rFonts w:ascii="Arial" w:hAnsi="Arial" w:cs="Arial"/>
          <w:sz w:val="21"/>
          <w:szCs w:val="21"/>
        </w:rPr>
        <w:t xml:space="preserve"> without giving a reason</w:t>
      </w:r>
      <w:r w:rsidRPr="00F344F1">
        <w:rPr>
          <w:rFonts w:ascii="Arial" w:hAnsi="Arial" w:cs="Arial"/>
          <w:sz w:val="21"/>
          <w:szCs w:val="21"/>
        </w:rPr>
        <w:t xml:space="preserve">. </w:t>
      </w:r>
      <w:r w:rsidR="00AB7AE5" w:rsidRPr="00F344F1">
        <w:rPr>
          <w:rFonts w:ascii="Arial" w:hAnsi="Arial" w:cs="Arial"/>
          <w:sz w:val="21"/>
          <w:szCs w:val="21"/>
        </w:rPr>
        <w:t xml:space="preserve">Please contact </w:t>
      </w:r>
      <w:r w:rsidR="00AB7AE5">
        <w:rPr>
          <w:rFonts w:ascii="Arial" w:hAnsi="Arial" w:cs="Arial"/>
          <w:sz w:val="21"/>
          <w:szCs w:val="21"/>
        </w:rPr>
        <w:t>the EQUAL Study directly via the address at the end of this document</w:t>
      </w:r>
      <w:r w:rsidR="00AB7AE5" w:rsidRPr="00F344F1">
        <w:rPr>
          <w:rFonts w:ascii="Arial" w:hAnsi="Arial" w:cs="Arial"/>
          <w:sz w:val="21"/>
          <w:szCs w:val="21"/>
        </w:rPr>
        <w:t xml:space="preserve"> if you want</w:t>
      </w:r>
      <w:r w:rsidR="00AB7AE5">
        <w:rPr>
          <w:rFonts w:ascii="Arial" w:hAnsi="Arial" w:cs="Arial"/>
          <w:sz w:val="21"/>
          <w:szCs w:val="21"/>
        </w:rPr>
        <w:t xml:space="preserve"> to do this</w:t>
      </w:r>
      <w:r w:rsidRPr="00F344F1">
        <w:rPr>
          <w:rFonts w:ascii="Arial" w:hAnsi="Arial" w:cs="Arial"/>
          <w:sz w:val="21"/>
          <w:szCs w:val="21"/>
        </w:rPr>
        <w:t xml:space="preserve">. Your information will no longer be </w:t>
      </w:r>
      <w:r w:rsidR="00AB7AE5" w:rsidRPr="00F344F1">
        <w:rPr>
          <w:rFonts w:ascii="Arial" w:hAnsi="Arial" w:cs="Arial"/>
          <w:sz w:val="21"/>
          <w:szCs w:val="21"/>
        </w:rPr>
        <w:t>updated,</w:t>
      </w:r>
      <w:r w:rsidRPr="00F344F1">
        <w:rPr>
          <w:rFonts w:ascii="Arial" w:hAnsi="Arial" w:cs="Arial"/>
          <w:sz w:val="21"/>
          <w:szCs w:val="21"/>
        </w:rPr>
        <w:t xml:space="preserve"> and you would receive no further contact from </w:t>
      </w:r>
      <w:r w:rsidR="00AB7AE5">
        <w:rPr>
          <w:rFonts w:ascii="Arial" w:hAnsi="Arial" w:cs="Arial"/>
          <w:sz w:val="21"/>
          <w:szCs w:val="21"/>
        </w:rPr>
        <w:t>the EQUAL Study</w:t>
      </w:r>
      <w:r w:rsidRPr="00F344F1">
        <w:rPr>
          <w:rFonts w:ascii="Arial" w:hAnsi="Arial" w:cs="Arial"/>
          <w:sz w:val="21"/>
          <w:szCs w:val="21"/>
        </w:rPr>
        <w:t xml:space="preserve">. We will keep the information about you that we have already gathered, to ensure the reliability of any research that has already taken place.  </w:t>
      </w:r>
      <w:r w:rsidR="00911E26">
        <w:rPr>
          <w:rFonts w:ascii="Arial" w:hAnsi="Arial" w:cs="Arial"/>
          <w:sz w:val="21"/>
          <w:szCs w:val="21"/>
        </w:rPr>
        <w:t xml:space="preserve">Withdrawing your consent will not impact on the standard of care you receive. </w:t>
      </w:r>
    </w:p>
    <w:p w14:paraId="213A2EFF" w14:textId="77777777" w:rsidR="00253F67" w:rsidRPr="00B82301" w:rsidRDefault="00253F67">
      <w:pPr>
        <w:shd w:val="clear" w:color="auto" w:fill="FFFFFF"/>
        <w:spacing w:after="0"/>
        <w:jc w:val="both"/>
        <w:rPr>
          <w:rFonts w:ascii="Arial" w:eastAsia="Times New Roman" w:hAnsi="Arial" w:cs="Arial"/>
          <w:color w:val="000000"/>
          <w:lang w:eastAsia="en-GB"/>
        </w:rPr>
      </w:pPr>
    </w:p>
    <w:p w14:paraId="5029AF3F" w14:textId="77777777" w:rsidR="00253F67" w:rsidRPr="00475649" w:rsidRDefault="00CB7658">
      <w:pPr>
        <w:pStyle w:val="Heading2"/>
        <w:spacing w:before="0"/>
        <w:jc w:val="both"/>
        <w:rPr>
          <w:color w:val="000000"/>
        </w:rPr>
      </w:pPr>
      <w:r w:rsidRPr="00475649">
        <w:rPr>
          <w:rFonts w:ascii="Arial" w:hAnsi="Arial" w:cs="Arial"/>
          <w:color w:val="000000"/>
        </w:rPr>
        <w:t xml:space="preserve">Right of data portability (right to move your data) </w:t>
      </w:r>
    </w:p>
    <w:p w14:paraId="2C57C9C2" w14:textId="0E684987" w:rsidR="008747AF" w:rsidRPr="00F344F1" w:rsidRDefault="008747AF" w:rsidP="008747AF">
      <w:pPr>
        <w:pStyle w:val="BodyText"/>
        <w:spacing w:before="169" w:line="290" w:lineRule="auto"/>
      </w:pPr>
      <w:r w:rsidRPr="00F344F1">
        <w:rPr>
          <w:w w:val="105"/>
        </w:rPr>
        <w:t xml:space="preserve">You have the right to request a secure transfer of your data from </w:t>
      </w:r>
      <w:r w:rsidR="00AB7AE5">
        <w:rPr>
          <w:w w:val="105"/>
        </w:rPr>
        <w:t>the EQUAL Study</w:t>
      </w:r>
      <w:r w:rsidRPr="00F344F1">
        <w:rPr>
          <w:w w:val="105"/>
        </w:rPr>
        <w:t xml:space="preserve"> to another data controller.</w:t>
      </w:r>
      <w:r w:rsidR="00030661">
        <w:rPr>
          <w:w w:val="105"/>
        </w:rPr>
        <w:t xml:space="preserve"> </w:t>
      </w:r>
      <w:r w:rsidRPr="00F344F1">
        <w:rPr>
          <w:w w:val="105"/>
        </w:rPr>
        <w:t xml:space="preserve">You should make the request in writing to </w:t>
      </w:r>
      <w:r w:rsidR="00AB7AE5">
        <w:rPr>
          <w:w w:val="105"/>
        </w:rPr>
        <w:t xml:space="preserve">the EQUAL study </w:t>
      </w:r>
      <w:r w:rsidRPr="00F344F1">
        <w:rPr>
          <w:w w:val="105"/>
        </w:rPr>
        <w:t xml:space="preserve">- see the section ‘How to contact </w:t>
      </w:r>
      <w:r w:rsidR="00AB7AE5">
        <w:rPr>
          <w:w w:val="105"/>
        </w:rPr>
        <w:t>the EQUAL Study</w:t>
      </w:r>
      <w:r w:rsidRPr="00F344F1">
        <w:rPr>
          <w:w w:val="105"/>
        </w:rPr>
        <w:t>’ for our contact details. No fee will be payable and the information will be transferred within one calendar month.</w:t>
      </w:r>
    </w:p>
    <w:p w14:paraId="6A34F015" w14:textId="22714800" w:rsidR="00253F67" w:rsidRPr="00F344F1" w:rsidRDefault="00475649">
      <w:pPr>
        <w:jc w:val="both"/>
        <w:rPr>
          <w:rFonts w:ascii="Arial" w:hAnsi="Arial" w:cs="Arial"/>
          <w:color w:val="000000"/>
          <w:sz w:val="21"/>
          <w:szCs w:val="21"/>
        </w:rPr>
      </w:pPr>
      <w:r>
        <w:rPr>
          <w:rStyle w:val="CommentReference"/>
          <w:rFonts w:ascii="Arial" w:hAnsi="Arial" w:cs="Arial"/>
          <w:color w:val="000000"/>
          <w:sz w:val="21"/>
          <w:szCs w:val="21"/>
        </w:rPr>
        <w:br/>
      </w:r>
      <w:r w:rsidR="00CB7658" w:rsidRPr="00F344F1">
        <w:rPr>
          <w:rStyle w:val="CommentReference"/>
          <w:rFonts w:ascii="Arial" w:hAnsi="Arial" w:cs="Arial"/>
          <w:color w:val="000000"/>
          <w:sz w:val="21"/>
          <w:szCs w:val="21"/>
        </w:rPr>
        <w:t xml:space="preserve">If you move to a different hospital your </w:t>
      </w:r>
      <w:r w:rsidR="00AB7AE5">
        <w:rPr>
          <w:rStyle w:val="CommentReference"/>
          <w:rFonts w:ascii="Arial" w:hAnsi="Arial" w:cs="Arial"/>
          <w:color w:val="000000"/>
          <w:sz w:val="21"/>
          <w:szCs w:val="21"/>
        </w:rPr>
        <w:t xml:space="preserve">EQUAL Study </w:t>
      </w:r>
      <w:r w:rsidR="00CB7658" w:rsidRPr="00F344F1">
        <w:rPr>
          <w:rStyle w:val="CommentReference"/>
          <w:rFonts w:ascii="Arial" w:hAnsi="Arial" w:cs="Arial"/>
          <w:color w:val="000000"/>
          <w:sz w:val="21"/>
          <w:szCs w:val="21"/>
        </w:rPr>
        <w:t>record will be automatically updated.</w:t>
      </w:r>
    </w:p>
    <w:p w14:paraId="0BEB3A90" w14:textId="7777777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Right to object</w:t>
      </w:r>
    </w:p>
    <w:p w14:paraId="5A324D20" w14:textId="71D27834" w:rsidR="00253F67" w:rsidRPr="00F344F1" w:rsidRDefault="00475649">
      <w:pPr>
        <w:autoSpaceDE w:val="0"/>
        <w:autoSpaceDN w:val="0"/>
        <w:adjustRightInd w:val="0"/>
        <w:spacing w:after="0"/>
        <w:jc w:val="both"/>
        <w:rPr>
          <w:rFonts w:ascii="Arial" w:hAnsi="Arial" w:cs="Arial"/>
          <w:sz w:val="21"/>
          <w:szCs w:val="21"/>
        </w:rPr>
      </w:pPr>
      <w:r>
        <w:rPr>
          <w:rFonts w:ascii="Arial" w:hAnsi="Arial" w:cs="Arial"/>
          <w:color w:val="000000"/>
          <w:sz w:val="21"/>
          <w:szCs w:val="21"/>
        </w:rPr>
        <w:br/>
      </w:r>
      <w:r w:rsidR="00AB7AE5">
        <w:rPr>
          <w:rFonts w:ascii="Arial" w:hAnsi="Arial" w:cs="Arial"/>
          <w:color w:val="000000"/>
          <w:sz w:val="21"/>
          <w:szCs w:val="21"/>
        </w:rPr>
        <w:t>The EQUAL Study</w:t>
      </w:r>
      <w:r w:rsidR="00CB7658" w:rsidRPr="00F344F1">
        <w:rPr>
          <w:rFonts w:ascii="Arial" w:hAnsi="Arial" w:cs="Arial"/>
          <w:color w:val="000000"/>
          <w:sz w:val="21"/>
          <w:szCs w:val="21"/>
        </w:rPr>
        <w:t xml:space="preserve"> uses your information for the purpose</w:t>
      </w:r>
      <w:r w:rsidR="005552D9">
        <w:rPr>
          <w:rFonts w:ascii="Arial" w:hAnsi="Arial" w:cs="Arial"/>
          <w:color w:val="000000"/>
          <w:sz w:val="21"/>
          <w:szCs w:val="21"/>
        </w:rPr>
        <w:t>s</w:t>
      </w:r>
      <w:r w:rsidR="00AB7AE5">
        <w:rPr>
          <w:rFonts w:ascii="Arial" w:hAnsi="Arial" w:cs="Arial"/>
          <w:color w:val="000000"/>
          <w:sz w:val="21"/>
          <w:szCs w:val="21"/>
        </w:rPr>
        <w:t xml:space="preserve"> </w:t>
      </w:r>
      <w:r w:rsidR="005552D9">
        <w:rPr>
          <w:rFonts w:ascii="Arial" w:hAnsi="Arial" w:cs="Arial"/>
          <w:color w:val="000000"/>
          <w:sz w:val="21"/>
          <w:szCs w:val="21"/>
        </w:rPr>
        <w:t xml:space="preserve">outlined in the information sheet and consent form you must sign to join </w:t>
      </w:r>
      <w:r w:rsidR="00AB7AE5">
        <w:rPr>
          <w:rFonts w:ascii="Arial" w:hAnsi="Arial" w:cs="Arial"/>
          <w:color w:val="000000"/>
          <w:sz w:val="21"/>
          <w:szCs w:val="21"/>
        </w:rPr>
        <w:t>the EQUAL Study</w:t>
      </w:r>
      <w:r w:rsidR="005552D9">
        <w:rPr>
          <w:rFonts w:ascii="Arial" w:hAnsi="Arial" w:cs="Arial"/>
          <w:color w:val="000000"/>
          <w:sz w:val="21"/>
          <w:szCs w:val="21"/>
        </w:rPr>
        <w:t xml:space="preserve">, the additional participant information on the </w:t>
      </w:r>
      <w:r w:rsidR="00AB7AE5">
        <w:rPr>
          <w:rFonts w:ascii="Arial" w:hAnsi="Arial" w:cs="Arial"/>
          <w:color w:val="000000"/>
          <w:sz w:val="21"/>
          <w:szCs w:val="21"/>
        </w:rPr>
        <w:t xml:space="preserve">EQUAL Study </w:t>
      </w:r>
      <w:r w:rsidR="005552D9">
        <w:rPr>
          <w:rFonts w:ascii="Arial" w:hAnsi="Arial" w:cs="Arial"/>
          <w:color w:val="000000"/>
          <w:sz w:val="21"/>
          <w:szCs w:val="21"/>
        </w:rPr>
        <w:t>website, and in this privacy notice</w:t>
      </w:r>
      <w:r w:rsidR="00CB7658" w:rsidRPr="00F344F1">
        <w:rPr>
          <w:rFonts w:ascii="Arial" w:hAnsi="Arial" w:cs="Arial"/>
          <w:color w:val="000000"/>
          <w:sz w:val="21"/>
          <w:szCs w:val="21"/>
        </w:rPr>
        <w:t xml:space="preserve">. If you do not agree with </w:t>
      </w:r>
      <w:r w:rsidR="005552D9">
        <w:rPr>
          <w:rFonts w:ascii="Arial" w:hAnsi="Arial" w:cs="Arial"/>
          <w:color w:val="000000"/>
          <w:sz w:val="21"/>
          <w:szCs w:val="21"/>
        </w:rPr>
        <w:t>any of these purposes</w:t>
      </w:r>
      <w:r w:rsidR="005552D9" w:rsidRPr="00F344F1">
        <w:rPr>
          <w:rFonts w:ascii="Arial" w:hAnsi="Arial" w:cs="Arial"/>
          <w:color w:val="000000"/>
          <w:sz w:val="21"/>
          <w:szCs w:val="21"/>
        </w:rPr>
        <w:t xml:space="preserve"> </w:t>
      </w:r>
      <w:r w:rsidR="00CB7658" w:rsidRPr="00F344F1">
        <w:rPr>
          <w:rFonts w:ascii="Arial" w:hAnsi="Arial" w:cs="Arial"/>
          <w:color w:val="000000"/>
          <w:sz w:val="21"/>
          <w:szCs w:val="21"/>
        </w:rPr>
        <w:t xml:space="preserve">you have the right to object. </w:t>
      </w:r>
      <w:r w:rsidR="00CB7658" w:rsidRPr="00F344F1">
        <w:rPr>
          <w:rFonts w:ascii="Arial" w:eastAsia="Times New Roman" w:hAnsi="Arial" w:cs="Arial"/>
          <w:color w:val="000000"/>
          <w:sz w:val="21"/>
          <w:szCs w:val="21"/>
          <w:lang w:eastAsia="en-GB"/>
        </w:rPr>
        <w:t xml:space="preserve">See the section below on </w:t>
      </w:r>
      <w:r w:rsidR="00CB7658" w:rsidRPr="00F344F1">
        <w:rPr>
          <w:rFonts w:ascii="Arial" w:hAnsi="Arial" w:cs="Arial"/>
          <w:color w:val="000000"/>
          <w:sz w:val="21"/>
          <w:szCs w:val="21"/>
        </w:rPr>
        <w:t xml:space="preserve">‘Objections and complaints’ that explains who to contact if you have an objection. </w:t>
      </w:r>
      <w:r w:rsidR="00AB7AE5">
        <w:rPr>
          <w:rFonts w:ascii="Arial" w:hAnsi="Arial" w:cs="Arial"/>
          <w:color w:val="000000"/>
          <w:sz w:val="21"/>
          <w:szCs w:val="21"/>
        </w:rPr>
        <w:t xml:space="preserve">The EQUAL Study </w:t>
      </w:r>
      <w:r w:rsidR="00CB7658" w:rsidRPr="00F344F1">
        <w:rPr>
          <w:rFonts w:ascii="Arial" w:hAnsi="Arial" w:cs="Arial"/>
          <w:color w:val="000000"/>
          <w:sz w:val="21"/>
          <w:szCs w:val="21"/>
        </w:rPr>
        <w:t>will respond to your objection within a month (although we may be allowed to extend this period in certain cases).</w:t>
      </w:r>
    </w:p>
    <w:p w14:paraId="56C5A1E9" w14:textId="77777777" w:rsidR="00253F67" w:rsidRPr="00B82301" w:rsidRDefault="00253F67">
      <w:pPr>
        <w:autoSpaceDE w:val="0"/>
        <w:autoSpaceDN w:val="0"/>
        <w:adjustRightInd w:val="0"/>
        <w:spacing w:after="0"/>
        <w:jc w:val="both"/>
        <w:rPr>
          <w:rFonts w:ascii="Arial" w:hAnsi="Arial" w:cs="Arial"/>
          <w:color w:val="000000"/>
        </w:rPr>
      </w:pPr>
    </w:p>
    <w:p w14:paraId="76E146F3" w14:textId="77777777" w:rsidR="00253F67" w:rsidRPr="00475649" w:rsidRDefault="00CB7658">
      <w:pPr>
        <w:pStyle w:val="Heading2"/>
        <w:spacing w:before="0"/>
        <w:jc w:val="both"/>
        <w:rPr>
          <w:rFonts w:ascii="Arial" w:hAnsi="Arial" w:cs="Arial"/>
          <w:color w:val="000000"/>
        </w:rPr>
      </w:pPr>
      <w:r w:rsidRPr="00475649">
        <w:rPr>
          <w:rFonts w:ascii="Arial" w:hAnsi="Arial" w:cs="Arial"/>
          <w:color w:val="000000"/>
        </w:rPr>
        <w:t>Right to complain to the regulator</w:t>
      </w:r>
    </w:p>
    <w:p w14:paraId="3B6BDA47" w14:textId="77777777" w:rsidR="00253F67" w:rsidRPr="00F344F1" w:rsidRDefault="00CB7658">
      <w:pPr>
        <w:shd w:val="clear" w:color="auto" w:fill="FFFFFF"/>
        <w:spacing w:after="0"/>
        <w:jc w:val="both"/>
        <w:rPr>
          <w:rFonts w:ascii="Arial" w:eastAsia="Times New Roman" w:hAnsi="Arial" w:cs="Arial"/>
          <w:color w:val="000000"/>
          <w:sz w:val="21"/>
          <w:szCs w:val="21"/>
          <w:lang w:eastAsia="en-GB"/>
        </w:rPr>
      </w:pPr>
      <w:r w:rsidRPr="00B82301">
        <w:rPr>
          <w:rFonts w:ascii="Arial" w:eastAsia="Times New Roman" w:hAnsi="Arial" w:cs="Arial"/>
          <w:color w:val="000000"/>
          <w:lang w:eastAsia="en-GB"/>
        </w:rPr>
        <w:br/>
      </w:r>
      <w:r w:rsidRPr="00F344F1">
        <w:rPr>
          <w:rFonts w:ascii="Arial" w:eastAsia="Times New Roman" w:hAnsi="Arial" w:cs="Arial"/>
          <w:color w:val="000000"/>
          <w:sz w:val="21"/>
          <w:szCs w:val="21"/>
          <w:lang w:eastAsia="en-GB"/>
        </w:rPr>
        <w:t>Details on how you can do this are included in the section ‘Objections and complaints’ below.</w:t>
      </w:r>
    </w:p>
    <w:p w14:paraId="33A1B554" w14:textId="77777777" w:rsidR="00253F67" w:rsidRPr="00B82301" w:rsidRDefault="00253F67">
      <w:pPr>
        <w:autoSpaceDE w:val="0"/>
        <w:autoSpaceDN w:val="0"/>
        <w:adjustRightInd w:val="0"/>
        <w:spacing w:after="0"/>
        <w:jc w:val="both"/>
        <w:rPr>
          <w:rFonts w:ascii="Arial" w:hAnsi="Arial" w:cs="Arial"/>
          <w:color w:val="000000"/>
        </w:rPr>
      </w:pPr>
    </w:p>
    <w:p w14:paraId="5DB621B1" w14:textId="7777777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Objections and complaints </w:t>
      </w:r>
    </w:p>
    <w:p w14:paraId="2F377CC3" w14:textId="15699746" w:rsidR="00253F67" w:rsidRPr="00F344F1" w:rsidRDefault="00475649">
      <w:pPr>
        <w:pStyle w:val="Default"/>
        <w:spacing w:line="276" w:lineRule="auto"/>
        <w:jc w:val="both"/>
        <w:rPr>
          <w:rFonts w:ascii="Arial" w:hAnsi="Arial" w:cs="Arial"/>
          <w:sz w:val="21"/>
          <w:szCs w:val="21"/>
        </w:rPr>
      </w:pPr>
      <w:r>
        <w:rPr>
          <w:rFonts w:ascii="Arial" w:hAnsi="Arial" w:cs="Arial"/>
          <w:sz w:val="21"/>
          <w:szCs w:val="21"/>
        </w:rPr>
        <w:br/>
      </w:r>
      <w:r w:rsidR="00CB7658" w:rsidRPr="00F344F1">
        <w:rPr>
          <w:rFonts w:ascii="Arial" w:hAnsi="Arial" w:cs="Arial"/>
          <w:sz w:val="21"/>
          <w:szCs w:val="21"/>
        </w:rPr>
        <w:t xml:space="preserve">Should you have any concerns about how your information is managed, please contact the data protection officer for </w:t>
      </w:r>
      <w:r w:rsidR="00AB7AE5">
        <w:rPr>
          <w:rFonts w:ascii="Arial" w:hAnsi="Arial" w:cs="Arial"/>
          <w:sz w:val="21"/>
          <w:szCs w:val="21"/>
        </w:rPr>
        <w:t>The EQUAL Study</w:t>
      </w:r>
      <w:r w:rsidR="00CB7658" w:rsidRPr="00F344F1">
        <w:rPr>
          <w:rFonts w:ascii="Arial" w:hAnsi="Arial" w:cs="Arial"/>
          <w:sz w:val="21"/>
          <w:szCs w:val="21"/>
        </w:rPr>
        <w:t xml:space="preserve"> (see section below ‘How to contact </w:t>
      </w:r>
      <w:r w:rsidR="00AB7AE5">
        <w:rPr>
          <w:rFonts w:ascii="Arial" w:hAnsi="Arial" w:cs="Arial"/>
          <w:sz w:val="21"/>
          <w:szCs w:val="21"/>
        </w:rPr>
        <w:t>The EQUAL Study’</w:t>
      </w:r>
      <w:r w:rsidR="00CB7658" w:rsidRPr="00F344F1">
        <w:rPr>
          <w:rFonts w:ascii="Arial" w:hAnsi="Arial" w:cs="Arial"/>
          <w:sz w:val="21"/>
          <w:szCs w:val="21"/>
        </w:rPr>
        <w:t>). If you are still unhappy following a review by the data protection officer, you have a right to lodge a complaint with the Information Commissioner:</w:t>
      </w:r>
    </w:p>
    <w:p w14:paraId="7EBA092C" w14:textId="77777777" w:rsidR="00253F67" w:rsidRPr="00F344F1" w:rsidRDefault="00253F67">
      <w:pPr>
        <w:autoSpaceDE w:val="0"/>
        <w:autoSpaceDN w:val="0"/>
        <w:adjustRightInd w:val="0"/>
        <w:spacing w:after="0"/>
        <w:jc w:val="both"/>
        <w:rPr>
          <w:rFonts w:ascii="Arial" w:hAnsi="Arial" w:cs="Arial"/>
          <w:color w:val="000000"/>
          <w:sz w:val="21"/>
          <w:szCs w:val="21"/>
        </w:rPr>
      </w:pPr>
    </w:p>
    <w:p w14:paraId="41FED000" w14:textId="77777777"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lastRenderedPageBreak/>
        <w:t xml:space="preserve">Information Commissioner: </w:t>
      </w:r>
    </w:p>
    <w:p w14:paraId="677E62F2" w14:textId="77777777" w:rsidR="00253F67" w:rsidRPr="00F344F1" w:rsidRDefault="00253F67">
      <w:pPr>
        <w:autoSpaceDE w:val="0"/>
        <w:autoSpaceDN w:val="0"/>
        <w:adjustRightInd w:val="0"/>
        <w:spacing w:after="0"/>
        <w:jc w:val="both"/>
        <w:rPr>
          <w:rFonts w:ascii="Arial" w:hAnsi="Arial" w:cs="Arial"/>
          <w:color w:val="000000"/>
          <w:sz w:val="21"/>
          <w:szCs w:val="21"/>
        </w:rPr>
      </w:pPr>
    </w:p>
    <w:p w14:paraId="76A6BAAC" w14:textId="77777777"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t xml:space="preserve">Wycliffe house </w:t>
      </w:r>
    </w:p>
    <w:p w14:paraId="755453BD" w14:textId="77777777"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t xml:space="preserve">Water Lane </w:t>
      </w:r>
    </w:p>
    <w:p w14:paraId="3F1D7238" w14:textId="77777777"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t xml:space="preserve">Wilmslow </w:t>
      </w:r>
    </w:p>
    <w:p w14:paraId="67B3B239" w14:textId="77777777"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t xml:space="preserve">Cheshire </w:t>
      </w:r>
    </w:p>
    <w:p w14:paraId="73C9136A" w14:textId="77777777"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t xml:space="preserve">SK9 5AF </w:t>
      </w:r>
    </w:p>
    <w:p w14:paraId="03FABA21" w14:textId="77777777" w:rsidR="00253F67" w:rsidRPr="00F344F1" w:rsidRDefault="00253F67">
      <w:pPr>
        <w:autoSpaceDE w:val="0"/>
        <w:autoSpaceDN w:val="0"/>
        <w:adjustRightInd w:val="0"/>
        <w:spacing w:after="0"/>
        <w:jc w:val="both"/>
        <w:rPr>
          <w:rFonts w:ascii="Arial" w:hAnsi="Arial" w:cs="Arial"/>
          <w:color w:val="000000"/>
          <w:sz w:val="21"/>
          <w:szCs w:val="21"/>
        </w:rPr>
      </w:pPr>
    </w:p>
    <w:p w14:paraId="44C337C4" w14:textId="77777777" w:rsidR="00253F67" w:rsidRPr="00F344F1" w:rsidRDefault="00CB7658">
      <w:pPr>
        <w:autoSpaceDE w:val="0"/>
        <w:autoSpaceDN w:val="0"/>
        <w:adjustRightInd w:val="0"/>
        <w:spacing w:after="0"/>
        <w:jc w:val="both"/>
        <w:rPr>
          <w:rFonts w:ascii="Arial" w:hAnsi="Arial" w:cs="Arial"/>
          <w:color w:val="000000"/>
          <w:sz w:val="21"/>
          <w:szCs w:val="21"/>
        </w:rPr>
      </w:pPr>
      <w:r w:rsidRPr="00F344F1">
        <w:rPr>
          <w:rFonts w:ascii="Arial" w:hAnsi="Arial" w:cs="Arial"/>
          <w:color w:val="000000"/>
          <w:sz w:val="21"/>
          <w:szCs w:val="21"/>
        </w:rPr>
        <w:t xml:space="preserve">Tel: 01625 545745 </w:t>
      </w:r>
    </w:p>
    <w:p w14:paraId="103F2163" w14:textId="77777777" w:rsidR="00253F67" w:rsidRPr="00F344F1" w:rsidRDefault="00253F67">
      <w:pPr>
        <w:autoSpaceDE w:val="0"/>
        <w:autoSpaceDN w:val="0"/>
        <w:adjustRightInd w:val="0"/>
        <w:spacing w:after="0"/>
        <w:jc w:val="both"/>
        <w:rPr>
          <w:rFonts w:ascii="Arial" w:hAnsi="Arial" w:cs="Arial"/>
          <w:color w:val="000000"/>
          <w:sz w:val="21"/>
          <w:szCs w:val="21"/>
        </w:rPr>
      </w:pPr>
    </w:p>
    <w:p w14:paraId="60F09BDE" w14:textId="0D9DE64D" w:rsidR="00253F67" w:rsidRPr="00F344F1" w:rsidRDefault="00333F3A">
      <w:pPr>
        <w:autoSpaceDE w:val="0"/>
        <w:autoSpaceDN w:val="0"/>
        <w:adjustRightInd w:val="0"/>
        <w:spacing w:after="0"/>
        <w:jc w:val="both"/>
        <w:rPr>
          <w:rFonts w:ascii="Arial" w:hAnsi="Arial" w:cs="Arial"/>
          <w:color w:val="000000"/>
          <w:sz w:val="21"/>
          <w:szCs w:val="21"/>
        </w:rPr>
      </w:pPr>
      <w:hyperlink r:id="rId10" w:history="1">
        <w:r w:rsidR="00F344F1" w:rsidRPr="00053BDB">
          <w:rPr>
            <w:rStyle w:val="Hyperlink"/>
            <w:rFonts w:ascii="Arial" w:hAnsi="Arial" w:cs="Arial"/>
            <w:sz w:val="21"/>
            <w:szCs w:val="21"/>
          </w:rPr>
          <w:t>www.informationcommissioner.gov.uk</w:t>
        </w:r>
      </w:hyperlink>
      <w:r w:rsidR="00F344F1">
        <w:rPr>
          <w:rFonts w:ascii="Arial" w:hAnsi="Arial" w:cs="Arial"/>
          <w:color w:val="000000"/>
          <w:sz w:val="21"/>
          <w:szCs w:val="21"/>
        </w:rPr>
        <w:t xml:space="preserve">  </w:t>
      </w:r>
      <w:r w:rsidR="00CB7658" w:rsidRPr="00F344F1">
        <w:rPr>
          <w:rFonts w:ascii="Arial" w:hAnsi="Arial" w:cs="Arial"/>
          <w:color w:val="000000"/>
          <w:sz w:val="21"/>
          <w:szCs w:val="21"/>
        </w:rPr>
        <w:t xml:space="preserve"> </w:t>
      </w:r>
    </w:p>
    <w:p w14:paraId="099889BD" w14:textId="77777777" w:rsidR="00253F67" w:rsidRPr="00B82301" w:rsidRDefault="00253F67">
      <w:pPr>
        <w:autoSpaceDE w:val="0"/>
        <w:autoSpaceDN w:val="0"/>
        <w:adjustRightInd w:val="0"/>
        <w:spacing w:after="0"/>
        <w:jc w:val="both"/>
        <w:rPr>
          <w:rFonts w:ascii="Arial" w:hAnsi="Arial" w:cs="Arial"/>
          <w:color w:val="000000"/>
        </w:rPr>
      </w:pPr>
    </w:p>
    <w:p w14:paraId="3BE8D554" w14:textId="38053A1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 xml:space="preserve">How to contact </w:t>
      </w:r>
      <w:r w:rsidR="00AB7AE5">
        <w:rPr>
          <w:rFonts w:ascii="Arial" w:hAnsi="Arial" w:cs="Arial"/>
          <w:color w:val="000000"/>
        </w:rPr>
        <w:t>the EQUAL Study</w:t>
      </w:r>
    </w:p>
    <w:p w14:paraId="52BA0D8E" w14:textId="77777777" w:rsidR="00AB7AE5" w:rsidRDefault="00AB7AE5" w:rsidP="003F7F1D">
      <w:pPr>
        <w:rPr>
          <w:rFonts w:ascii="Arial" w:hAnsi="Arial" w:cs="Arial"/>
        </w:rPr>
      </w:pPr>
    </w:p>
    <w:p w14:paraId="69A27185" w14:textId="3B57C31F" w:rsidR="00957B5D" w:rsidRPr="00B82301" w:rsidRDefault="00957B5D" w:rsidP="003F7F1D">
      <w:pPr>
        <w:rPr>
          <w:rFonts w:ascii="Arial" w:hAnsi="Arial" w:cs="Arial"/>
        </w:rPr>
      </w:pPr>
      <w:r w:rsidRPr="00B82301">
        <w:rPr>
          <w:rFonts w:ascii="Arial" w:hAnsi="Arial" w:cs="Arial"/>
        </w:rPr>
        <w:t xml:space="preserve">If you have any questions regarding this privacy notice, how your data </w:t>
      </w:r>
      <w:r w:rsidR="00AF0320" w:rsidRPr="00B82301">
        <w:rPr>
          <w:rFonts w:ascii="Arial" w:hAnsi="Arial" w:cs="Arial"/>
        </w:rPr>
        <w:t>are</w:t>
      </w:r>
      <w:r w:rsidRPr="00B82301">
        <w:rPr>
          <w:rFonts w:ascii="Arial" w:hAnsi="Arial" w:cs="Arial"/>
        </w:rPr>
        <w:t xml:space="preserve"> used, or wish to exercise your rights, </w:t>
      </w:r>
      <w:r w:rsidR="00D0715F">
        <w:rPr>
          <w:rFonts w:ascii="Arial" w:hAnsi="Arial" w:cs="Arial"/>
        </w:rPr>
        <w:t>you can</w:t>
      </w:r>
      <w:r w:rsidR="00D0715F" w:rsidRPr="00B82301">
        <w:rPr>
          <w:rFonts w:ascii="Arial" w:hAnsi="Arial" w:cs="Arial"/>
        </w:rPr>
        <w:t xml:space="preserve"> </w:t>
      </w:r>
      <w:r w:rsidRPr="00B82301">
        <w:rPr>
          <w:rFonts w:ascii="Arial" w:hAnsi="Arial" w:cs="Arial"/>
        </w:rPr>
        <w:t xml:space="preserve">contact </w:t>
      </w:r>
      <w:r w:rsidR="00D0715F">
        <w:rPr>
          <w:rFonts w:ascii="Arial" w:hAnsi="Arial" w:cs="Arial"/>
        </w:rPr>
        <w:t>the Renal Association</w:t>
      </w:r>
      <w:r w:rsidR="005A4FA5">
        <w:rPr>
          <w:rFonts w:ascii="Arial" w:hAnsi="Arial" w:cs="Arial"/>
        </w:rPr>
        <w:t xml:space="preserve"> (which manages and operates </w:t>
      </w:r>
      <w:r w:rsidR="00AB7AE5">
        <w:rPr>
          <w:rFonts w:ascii="Arial" w:hAnsi="Arial" w:cs="Arial"/>
        </w:rPr>
        <w:t xml:space="preserve">the EQUAL </w:t>
      </w:r>
      <w:r w:rsidR="00586132">
        <w:rPr>
          <w:rFonts w:ascii="Arial" w:hAnsi="Arial" w:cs="Arial"/>
        </w:rPr>
        <w:t xml:space="preserve">Study) </w:t>
      </w:r>
      <w:r w:rsidR="00586132" w:rsidRPr="00B82301">
        <w:rPr>
          <w:rFonts w:ascii="Arial" w:hAnsi="Arial" w:cs="Arial"/>
        </w:rPr>
        <w:t>on</w:t>
      </w:r>
      <w:r w:rsidRPr="00B82301">
        <w:rPr>
          <w:rFonts w:ascii="Arial" w:hAnsi="Arial" w:cs="Arial"/>
        </w:rPr>
        <w:t xml:space="preserve"> the details below.</w:t>
      </w:r>
    </w:p>
    <w:p w14:paraId="5F05C583" w14:textId="69294E91" w:rsidR="00F344F1" w:rsidRPr="000403E0" w:rsidRDefault="00D0715F" w:rsidP="00F344F1">
      <w:pPr>
        <w:shd w:val="clear" w:color="auto" w:fill="FFFFFF"/>
        <w:spacing w:before="120"/>
        <w:rPr>
          <w:rFonts w:eastAsia="Times New Roman"/>
          <w:color w:val="000000" w:themeColor="text1"/>
        </w:rPr>
      </w:pPr>
      <w:r>
        <w:rPr>
          <w:rFonts w:eastAsia="Times New Roman"/>
          <w:color w:val="000000" w:themeColor="text1"/>
        </w:rPr>
        <w:t>The Renal Associations</w:t>
      </w:r>
      <w:r w:rsidRPr="000403E0">
        <w:rPr>
          <w:rFonts w:eastAsia="Times New Roman"/>
          <w:color w:val="000000" w:themeColor="text1"/>
        </w:rPr>
        <w:t xml:space="preserve">’ </w:t>
      </w:r>
      <w:r w:rsidR="00F344F1">
        <w:rPr>
          <w:rFonts w:eastAsia="Times New Roman"/>
          <w:color w:val="000000" w:themeColor="text1"/>
        </w:rPr>
        <w:t>Data Protection Officer is: Mr Tom Gray</w:t>
      </w:r>
    </w:p>
    <w:p w14:paraId="7B770CF3" w14:textId="77777777" w:rsidR="00F344F1" w:rsidRDefault="00F344F1" w:rsidP="00F344F1">
      <w:pPr>
        <w:shd w:val="clear" w:color="auto" w:fill="FFFFFF"/>
        <w:spacing w:before="120"/>
        <w:rPr>
          <w:rFonts w:eastAsia="Times New Roman"/>
          <w:color w:val="000000" w:themeColor="text1"/>
        </w:rPr>
      </w:pPr>
      <w:r>
        <w:rPr>
          <w:rFonts w:eastAsia="Times New Roman"/>
          <w:color w:val="000000" w:themeColor="text1"/>
        </w:rPr>
        <w:t>He can be contacted via:</w:t>
      </w:r>
    </w:p>
    <w:p w14:paraId="5E7D3E95" w14:textId="0B9343F4" w:rsidR="00F344F1" w:rsidRDefault="00F344F1" w:rsidP="00475649">
      <w:pPr>
        <w:shd w:val="clear" w:color="auto" w:fill="FFFFFF"/>
        <w:spacing w:before="120"/>
        <w:rPr>
          <w:rFonts w:eastAsia="Times New Roman"/>
          <w:color w:val="000000" w:themeColor="text1"/>
        </w:rPr>
      </w:pPr>
      <w:r>
        <w:rPr>
          <w:rFonts w:eastAsia="Times New Roman"/>
          <w:color w:val="000000" w:themeColor="text1"/>
        </w:rPr>
        <w:t>Post:</w:t>
      </w:r>
    </w:p>
    <w:p w14:paraId="34364466" w14:textId="76BF277B" w:rsidR="00F344F1" w:rsidRPr="000403E0" w:rsidRDefault="00F344F1" w:rsidP="00475649">
      <w:pPr>
        <w:shd w:val="clear" w:color="auto" w:fill="FFFFFF"/>
        <w:spacing w:before="120"/>
        <w:rPr>
          <w:rFonts w:eastAsia="Times New Roman"/>
          <w:color w:val="000000" w:themeColor="text1"/>
        </w:rPr>
      </w:pPr>
      <w:r>
        <w:rPr>
          <w:rFonts w:eastAsia="Times New Roman"/>
          <w:color w:val="000000" w:themeColor="text1"/>
        </w:rPr>
        <w:t>Tom Gray</w:t>
      </w:r>
      <w:r>
        <w:rPr>
          <w:rFonts w:eastAsia="Times New Roman"/>
          <w:color w:val="000000" w:themeColor="text1"/>
        </w:rPr>
        <w:br/>
      </w:r>
      <w:r w:rsidRPr="000403E0">
        <w:rPr>
          <w:rFonts w:eastAsia="Times New Roman"/>
          <w:color w:val="000000" w:themeColor="text1"/>
        </w:rPr>
        <w:t>The Renal Association</w:t>
      </w:r>
      <w:r w:rsidR="00D0715F">
        <w:rPr>
          <w:rFonts w:eastAsia="Times New Roman"/>
          <w:color w:val="000000" w:themeColor="text1"/>
        </w:rPr>
        <w:br/>
      </w:r>
      <w:r w:rsidR="00333F3A">
        <w:rPr>
          <w:rFonts w:eastAsia="Times New Roman"/>
          <w:color w:val="000000" w:themeColor="text1"/>
        </w:rPr>
        <w:t>Brandon House Building 20a</w:t>
      </w:r>
      <w:r>
        <w:rPr>
          <w:rFonts w:eastAsia="Times New Roman"/>
          <w:color w:val="000000" w:themeColor="text1"/>
        </w:rPr>
        <w:br/>
      </w:r>
      <w:r w:rsidR="00333F3A">
        <w:rPr>
          <w:rFonts w:eastAsia="Times New Roman"/>
          <w:color w:val="000000" w:themeColor="text1"/>
        </w:rPr>
        <w:t>Southmead Road</w:t>
      </w:r>
      <w:r>
        <w:rPr>
          <w:rFonts w:eastAsia="Times New Roman"/>
          <w:color w:val="000000" w:themeColor="text1"/>
        </w:rPr>
        <w:br/>
      </w:r>
      <w:bookmarkStart w:id="0" w:name="_GoBack"/>
      <w:bookmarkEnd w:id="0"/>
      <w:r w:rsidRPr="000403E0">
        <w:rPr>
          <w:rFonts w:eastAsia="Times New Roman"/>
          <w:color w:val="000000" w:themeColor="text1"/>
        </w:rPr>
        <w:t>Bristol</w:t>
      </w:r>
      <w:r>
        <w:rPr>
          <w:rFonts w:eastAsia="Times New Roman"/>
          <w:color w:val="000000" w:themeColor="text1"/>
        </w:rPr>
        <w:br/>
      </w:r>
      <w:r w:rsidR="00333F3A">
        <w:rPr>
          <w:rFonts w:eastAsia="Times New Roman"/>
          <w:color w:val="000000" w:themeColor="text1"/>
        </w:rPr>
        <w:t>BS34 7RR</w:t>
      </w:r>
    </w:p>
    <w:p w14:paraId="6D28D684" w14:textId="6D67EC4C" w:rsidR="00F344F1" w:rsidRPr="000403E0" w:rsidRDefault="00F344F1" w:rsidP="00F344F1">
      <w:pPr>
        <w:shd w:val="clear" w:color="auto" w:fill="FFFFFF"/>
        <w:rPr>
          <w:rFonts w:eastAsia="Times New Roman"/>
          <w:color w:val="000000" w:themeColor="text1"/>
        </w:rPr>
      </w:pPr>
      <w:r w:rsidRPr="000403E0">
        <w:rPr>
          <w:rFonts w:eastAsia="Times New Roman"/>
          <w:color w:val="000000" w:themeColor="text1"/>
        </w:rPr>
        <w:t>Tel: 0117</w:t>
      </w:r>
      <w:r>
        <w:rPr>
          <w:rFonts w:eastAsia="Times New Roman"/>
          <w:color w:val="000000" w:themeColor="text1"/>
        </w:rPr>
        <w:t xml:space="preserve"> 4</w:t>
      </w:r>
      <w:r w:rsidRPr="000403E0">
        <w:rPr>
          <w:rFonts w:eastAsia="Times New Roman"/>
          <w:color w:val="000000" w:themeColor="text1"/>
        </w:rPr>
        <w:t>148</w:t>
      </w:r>
      <w:r>
        <w:rPr>
          <w:rFonts w:eastAsia="Times New Roman"/>
          <w:color w:val="000000" w:themeColor="text1"/>
        </w:rPr>
        <w:t xml:space="preserve"> </w:t>
      </w:r>
      <w:r w:rsidRPr="000403E0">
        <w:rPr>
          <w:rFonts w:eastAsia="Times New Roman"/>
          <w:color w:val="000000" w:themeColor="text1"/>
        </w:rPr>
        <w:t>15</w:t>
      </w:r>
      <w:r>
        <w:rPr>
          <w:rFonts w:eastAsia="Times New Roman"/>
          <w:color w:val="000000" w:themeColor="text1"/>
        </w:rPr>
        <w:t>7</w:t>
      </w:r>
    </w:p>
    <w:p w14:paraId="553E665E" w14:textId="0F3E8B05" w:rsidR="00F344F1" w:rsidRPr="00475649" w:rsidRDefault="00F344F1" w:rsidP="00F344F1">
      <w:pPr>
        <w:shd w:val="clear" w:color="auto" w:fill="FFFFFF"/>
        <w:rPr>
          <w:rFonts w:eastAsia="Times New Roman"/>
        </w:rPr>
      </w:pPr>
      <w:r w:rsidRPr="000403E0">
        <w:rPr>
          <w:rFonts w:eastAsia="Times New Roman"/>
          <w:color w:val="000000" w:themeColor="text1"/>
        </w:rPr>
        <w:t xml:space="preserve">Email: </w:t>
      </w:r>
      <w:hyperlink r:id="rId11" w:history="1">
        <w:r w:rsidRPr="00A954A1">
          <w:rPr>
            <w:rStyle w:val="Hyperlink"/>
          </w:rPr>
          <w:t>tom.gra</w:t>
        </w:r>
        <w:r w:rsidRPr="00A954A1">
          <w:rPr>
            <w:rStyle w:val="Hyperlink"/>
            <w:rFonts w:eastAsia="Times New Roman"/>
          </w:rPr>
          <w:t>y@renalregistry.nhs.uk</w:t>
        </w:r>
      </w:hyperlink>
    </w:p>
    <w:p w14:paraId="0F76656B" w14:textId="64CFB423" w:rsidR="00F344F1" w:rsidRDefault="00F344F1" w:rsidP="00F344F1">
      <w:pPr>
        <w:adjustRightInd w:val="0"/>
        <w:rPr>
          <w:color w:val="000000" w:themeColor="text1"/>
        </w:rPr>
      </w:pPr>
      <w:r>
        <w:rPr>
          <w:color w:val="000000" w:themeColor="text1"/>
        </w:rPr>
        <w:t>Alternatively, you can contact:</w:t>
      </w:r>
    </w:p>
    <w:p w14:paraId="208B5A69" w14:textId="4A34C0A7" w:rsidR="00F344F1" w:rsidRDefault="00F344F1" w:rsidP="00F344F1">
      <w:pPr>
        <w:adjustRightInd w:val="0"/>
        <w:rPr>
          <w:color w:val="000000" w:themeColor="text1"/>
        </w:rPr>
      </w:pPr>
      <w:r>
        <w:rPr>
          <w:color w:val="000000" w:themeColor="text1"/>
        </w:rPr>
        <w:t>The UKRR’s Senior Information Risk Owner – Dr Retha Steenkamp</w:t>
      </w:r>
    </w:p>
    <w:p w14:paraId="44BCE0AE" w14:textId="56099F65" w:rsidR="00F344F1" w:rsidRDefault="00F344F1" w:rsidP="00F344F1">
      <w:pPr>
        <w:adjustRightInd w:val="0"/>
        <w:rPr>
          <w:color w:val="000000" w:themeColor="text1"/>
        </w:rPr>
      </w:pPr>
      <w:r>
        <w:rPr>
          <w:color w:val="000000" w:themeColor="text1"/>
        </w:rPr>
        <w:t xml:space="preserve">Email: </w:t>
      </w:r>
      <w:hyperlink r:id="rId12" w:history="1">
        <w:r w:rsidRPr="00A954A1">
          <w:rPr>
            <w:rStyle w:val="Hyperlink"/>
          </w:rPr>
          <w:t>Retha.steenkamp@renalregistry.nhs.uk</w:t>
        </w:r>
      </w:hyperlink>
    </w:p>
    <w:p w14:paraId="48C4E0A1" w14:textId="5E935AA7" w:rsidR="00F344F1" w:rsidRDefault="00F344F1" w:rsidP="00F344F1">
      <w:pPr>
        <w:adjustRightInd w:val="0"/>
        <w:rPr>
          <w:color w:val="000000" w:themeColor="text1"/>
        </w:rPr>
      </w:pPr>
      <w:r>
        <w:rPr>
          <w:color w:val="000000" w:themeColor="text1"/>
        </w:rPr>
        <w:t>Or</w:t>
      </w:r>
    </w:p>
    <w:p w14:paraId="0EB80FCA" w14:textId="0482B39B" w:rsidR="00F344F1" w:rsidRDefault="00F344F1" w:rsidP="00F344F1">
      <w:pPr>
        <w:adjustRightInd w:val="0"/>
        <w:rPr>
          <w:color w:val="000000" w:themeColor="text1"/>
        </w:rPr>
      </w:pPr>
      <w:r>
        <w:rPr>
          <w:color w:val="000000" w:themeColor="text1"/>
        </w:rPr>
        <w:t xml:space="preserve">The UKRR’s Caldicott Guardian – Dr </w:t>
      </w:r>
      <w:r w:rsidR="00030661">
        <w:rPr>
          <w:color w:val="000000" w:themeColor="text1"/>
        </w:rPr>
        <w:t>James Medcalf</w:t>
      </w:r>
    </w:p>
    <w:p w14:paraId="46426916" w14:textId="7260EF1A" w:rsidR="00F344F1" w:rsidRDefault="00F344F1" w:rsidP="00F344F1">
      <w:pPr>
        <w:adjustRightInd w:val="0"/>
        <w:rPr>
          <w:color w:val="000000" w:themeColor="text1"/>
        </w:rPr>
      </w:pPr>
      <w:r>
        <w:rPr>
          <w:color w:val="000000" w:themeColor="text1"/>
        </w:rPr>
        <w:lastRenderedPageBreak/>
        <w:t xml:space="preserve">Email: </w:t>
      </w:r>
      <w:hyperlink r:id="rId13" w:history="1">
        <w:r w:rsidR="00030661" w:rsidRPr="00FC31DB">
          <w:rPr>
            <w:rStyle w:val="Hyperlink"/>
          </w:rPr>
          <w:t>james.medcalf@nhs.net</w:t>
        </w:r>
      </w:hyperlink>
      <w:r w:rsidR="00030661">
        <w:rPr>
          <w:color w:val="000000" w:themeColor="text1"/>
        </w:rPr>
        <w:t xml:space="preserve"> </w:t>
      </w:r>
    </w:p>
    <w:p w14:paraId="11F0629D" w14:textId="77777777" w:rsidR="00253F67" w:rsidRPr="00B82301" w:rsidRDefault="00253F67">
      <w:pPr>
        <w:autoSpaceDE w:val="0"/>
        <w:autoSpaceDN w:val="0"/>
        <w:adjustRightInd w:val="0"/>
        <w:spacing w:after="0"/>
        <w:jc w:val="both"/>
        <w:rPr>
          <w:rFonts w:ascii="Arial" w:hAnsi="Arial" w:cs="Arial"/>
          <w:color w:val="000000"/>
        </w:rPr>
      </w:pPr>
    </w:p>
    <w:p w14:paraId="4E03ED3D" w14:textId="77777777" w:rsidR="00253F67" w:rsidRPr="00475649" w:rsidRDefault="00CB7658" w:rsidP="00475649">
      <w:pPr>
        <w:pStyle w:val="Heading2"/>
        <w:spacing w:before="0"/>
        <w:jc w:val="both"/>
        <w:rPr>
          <w:rFonts w:ascii="Arial" w:hAnsi="Arial" w:cs="Arial"/>
          <w:color w:val="000000"/>
        </w:rPr>
      </w:pPr>
      <w:r w:rsidRPr="00475649">
        <w:rPr>
          <w:rFonts w:ascii="Arial" w:hAnsi="Arial" w:cs="Arial"/>
          <w:color w:val="000000"/>
        </w:rPr>
        <w:t>Changes to this notice</w:t>
      </w:r>
    </w:p>
    <w:p w14:paraId="07B10C97" w14:textId="7F3E3D8E" w:rsidR="00253F67" w:rsidRPr="00B82301" w:rsidRDefault="00AB7AE5">
      <w:pPr>
        <w:shd w:val="clear" w:color="auto" w:fill="FFFFFF"/>
        <w:spacing w:after="240"/>
        <w:jc w:val="both"/>
        <w:rPr>
          <w:rFonts w:ascii="Arial" w:eastAsia="Times New Roman" w:hAnsi="Arial" w:cs="Arial"/>
          <w:color w:val="000000"/>
          <w:lang w:eastAsia="en-GB"/>
        </w:rPr>
      </w:pPr>
      <w:r>
        <w:rPr>
          <w:rFonts w:ascii="Arial" w:eastAsia="Times New Roman" w:hAnsi="Arial" w:cs="Arial"/>
          <w:color w:val="000000"/>
          <w:lang w:eastAsia="en-GB"/>
        </w:rPr>
        <w:t xml:space="preserve">The EQUAL Study </w:t>
      </w:r>
      <w:r w:rsidR="00CB7658" w:rsidRPr="00B82301">
        <w:rPr>
          <w:rFonts w:ascii="Arial" w:eastAsia="Times New Roman" w:hAnsi="Arial" w:cs="Arial"/>
          <w:color w:val="000000"/>
          <w:lang w:eastAsia="en-GB"/>
        </w:rPr>
        <w:t xml:space="preserve">may amend this privacy notice from time to time. If you are dissatisfied with any aspect of </w:t>
      </w:r>
      <w:r w:rsidR="00C61FEF" w:rsidRPr="00B82301">
        <w:rPr>
          <w:rFonts w:ascii="Arial" w:eastAsia="Times New Roman" w:hAnsi="Arial" w:cs="Arial"/>
          <w:color w:val="000000"/>
          <w:lang w:eastAsia="en-GB"/>
        </w:rPr>
        <w:t xml:space="preserve">this </w:t>
      </w:r>
      <w:r w:rsidR="00CB7658" w:rsidRPr="00B82301">
        <w:rPr>
          <w:rFonts w:ascii="Arial" w:eastAsia="Times New Roman" w:hAnsi="Arial" w:cs="Arial"/>
          <w:color w:val="000000"/>
          <w:lang w:eastAsia="en-GB"/>
        </w:rPr>
        <w:t>privacy notice, please contact the data protection officer.</w:t>
      </w:r>
    </w:p>
    <w:sectPr w:rsidR="00253F67" w:rsidRPr="00B82301">
      <w:headerReference w:type="default" r:id="rId14"/>
      <w:footerReference w:type="default" r:id="rId15"/>
      <w:pgSz w:w="11906" w:h="16838"/>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9D8A1" w15:done="0"/>
  <w15:commentEx w15:paraId="56C220DF" w15:done="0"/>
  <w15:commentEx w15:paraId="5A9EBEB9" w15:done="0"/>
  <w15:commentEx w15:paraId="286C876C" w15:done="0"/>
  <w15:commentEx w15:paraId="3F02BAB9" w15:done="0"/>
  <w15:commentEx w15:paraId="3375A599" w15:done="0"/>
  <w15:commentEx w15:paraId="7650846F" w15:done="0"/>
  <w15:commentEx w15:paraId="4D9BCE62" w15:done="0"/>
  <w15:commentEx w15:paraId="5000BE9F" w15:done="0"/>
  <w15:commentEx w15:paraId="1AFA1F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9D8A1" w16cid:durableId="1FFC5C91"/>
  <w16cid:commentId w16cid:paraId="56C220DF" w16cid:durableId="1FFC635F"/>
  <w16cid:commentId w16cid:paraId="5A9EBEB9" w16cid:durableId="1FFC637B"/>
  <w16cid:commentId w16cid:paraId="286C876C" w16cid:durableId="1FFC63A2"/>
  <w16cid:commentId w16cid:paraId="3F02BAB9" w16cid:durableId="1FFC5FAE"/>
  <w16cid:commentId w16cid:paraId="3375A599" w16cid:durableId="1FFC602F"/>
  <w16cid:commentId w16cid:paraId="7650846F" w16cid:durableId="1FFC6111"/>
  <w16cid:commentId w16cid:paraId="4D9BCE62" w16cid:durableId="1FFC61A7"/>
  <w16cid:commentId w16cid:paraId="5000BE9F" w16cid:durableId="1FFC63DF"/>
  <w16cid:commentId w16cid:paraId="1AFA1FEF" w16cid:durableId="1FFC63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954A5" w14:textId="77777777" w:rsidR="00DF409B" w:rsidRDefault="00DF409B">
      <w:pPr>
        <w:spacing w:after="0" w:line="240" w:lineRule="auto"/>
      </w:pPr>
      <w:r>
        <w:separator/>
      </w:r>
    </w:p>
  </w:endnote>
  <w:endnote w:type="continuationSeparator" w:id="0">
    <w:p w14:paraId="4CE34BCC" w14:textId="77777777" w:rsidR="00DF409B" w:rsidRDefault="00DF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EF53E" w14:textId="290D4C1A" w:rsidR="00253F67" w:rsidRDefault="002C0BA2" w:rsidP="00D86603">
    <w:pPr>
      <w:pStyle w:val="Footer"/>
      <w:tabs>
        <w:tab w:val="left" w:pos="465"/>
      </w:tabs>
    </w:pPr>
    <w:r>
      <w:t>EQUAL</w:t>
    </w:r>
    <w:r w:rsidR="00D86603">
      <w:t xml:space="preserve"> Privacy Notice v</w:t>
    </w:r>
    <w:r w:rsidR="00025FB8">
      <w:t>2</w:t>
    </w:r>
    <w:r w:rsidR="00D86603">
      <w:tab/>
    </w:r>
    <w:r>
      <w:tab/>
    </w:r>
    <w:r w:rsidR="00025FB8">
      <w:t>12</w:t>
    </w:r>
    <w:r w:rsidR="00025FB8" w:rsidRPr="00025FB8">
      <w:rPr>
        <w:vertAlign w:val="superscript"/>
      </w:rPr>
      <w:t>th</w:t>
    </w:r>
    <w:r w:rsidR="00025FB8">
      <w:t xml:space="preserve"> February </w:t>
    </w:r>
    <w: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FB08E" w14:textId="77777777" w:rsidR="00DF409B" w:rsidRDefault="00DF409B">
      <w:pPr>
        <w:spacing w:after="0" w:line="240" w:lineRule="auto"/>
      </w:pPr>
      <w:r>
        <w:separator/>
      </w:r>
    </w:p>
  </w:footnote>
  <w:footnote w:type="continuationSeparator" w:id="0">
    <w:p w14:paraId="23141827" w14:textId="77777777" w:rsidR="00DF409B" w:rsidRDefault="00DF4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5A277" w14:textId="75C7A54D" w:rsidR="00780B53" w:rsidRDefault="00780B53">
    <w:pPr>
      <w:pStyle w:val="Header"/>
      <w:jc w:val="center"/>
      <w:rPr>
        <w:sz w:val="18"/>
        <w:szCs w:val="18"/>
      </w:rPr>
    </w:pPr>
    <w:r>
      <w:rPr>
        <w:noProof/>
        <w:lang w:eastAsia="en-GB"/>
      </w:rPr>
      <mc:AlternateContent>
        <mc:Choice Requires="wps">
          <w:drawing>
            <wp:anchor distT="0" distB="0" distL="114300" distR="114300" simplePos="0" relativeHeight="251658752" behindDoc="1" locked="0" layoutInCell="1" allowOverlap="1" wp14:anchorId="071D6EAA" wp14:editId="71F99490">
              <wp:simplePos x="0" y="0"/>
              <wp:positionH relativeFrom="page">
                <wp:posOffset>1976755</wp:posOffset>
              </wp:positionH>
              <wp:positionV relativeFrom="page">
                <wp:posOffset>264795</wp:posOffset>
              </wp:positionV>
              <wp:extent cx="3940810" cy="397510"/>
              <wp:effectExtent l="0" t="0" r="254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3975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CED5274" w14:textId="220F44DB" w:rsidR="00780B53" w:rsidRDefault="00780B53" w:rsidP="00F344F1">
                          <w:pPr>
                            <w:tabs>
                              <w:tab w:val="left" w:pos="1093"/>
                              <w:tab w:val="left" w:pos="2653"/>
                            </w:tabs>
                            <w:spacing w:before="20"/>
                            <w:ind w:left="20"/>
                            <w:jc w:val="center"/>
                            <w:rPr>
                              <w:sz w:val="48"/>
                            </w:rPr>
                          </w:pPr>
                          <w:r>
                            <w:rPr>
                              <w:spacing w:val="40"/>
                              <w:sz w:val="48"/>
                            </w:rPr>
                            <w:t>The</w:t>
                          </w:r>
                          <w:r>
                            <w:rPr>
                              <w:spacing w:val="40"/>
                              <w:sz w:val="48"/>
                            </w:rPr>
                            <w:tab/>
                          </w:r>
                          <w:r>
                            <w:rPr>
                              <w:spacing w:val="30"/>
                              <w:sz w:val="48"/>
                            </w:rPr>
                            <w:t>Re</w:t>
                          </w:r>
                          <w:r>
                            <w:rPr>
                              <w:spacing w:val="39"/>
                              <w:sz w:val="48"/>
                            </w:rPr>
                            <w:t>nal</w:t>
                          </w:r>
                          <w:r>
                            <w:rPr>
                              <w:spacing w:val="39"/>
                              <w:sz w:val="48"/>
                            </w:rPr>
                            <w:tab/>
                          </w:r>
                          <w:r>
                            <w:rPr>
                              <w:sz w:val="48"/>
                            </w:rPr>
                            <w:t>A</w:t>
                          </w:r>
                          <w:r>
                            <w:rPr>
                              <w:spacing w:val="54"/>
                              <w:sz w:val="48"/>
                            </w:rPr>
                            <w:t>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5.65pt;margin-top:20.85pt;width:310.3pt;height:3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" filled="f" stroked="f">
              <v:textbox inset="0,0,0,0">
                <w:txbxContent>
                  <w:p w14:paraId="0CED5274" w14:textId="220F44DB" w:rsidR="00780B53" w:rsidRDefault="00780B53" w:rsidP="00F344F1">
                    <w:pPr>
                      <w:tabs>
                        <w:tab w:val="left" w:pos="1093"/>
                        <w:tab w:val="left" w:pos="2653"/>
                      </w:tabs>
                      <w:spacing w:before="20"/>
                      <w:ind w:left="20"/>
                      <w:jc w:val="center"/>
                      <w:rPr>
                        <w:sz w:val="48"/>
                      </w:rPr>
                    </w:pPr>
                    <w:r>
                      <w:rPr>
                        <w:spacing w:val="40"/>
                        <w:sz w:val="48"/>
                      </w:rPr>
                      <w:t>The</w:t>
                    </w:r>
                    <w:r>
                      <w:rPr>
                        <w:spacing w:val="40"/>
                        <w:sz w:val="48"/>
                      </w:rPr>
                      <w:tab/>
                    </w:r>
                    <w:r>
                      <w:rPr>
                        <w:spacing w:val="30"/>
                        <w:sz w:val="48"/>
                      </w:rPr>
                      <w:t>Re</w:t>
                    </w:r>
                    <w:r>
                      <w:rPr>
                        <w:spacing w:val="39"/>
                        <w:sz w:val="48"/>
                      </w:rPr>
                      <w:t>nal</w:t>
                    </w:r>
                    <w:r>
                      <w:rPr>
                        <w:spacing w:val="39"/>
                        <w:sz w:val="48"/>
                      </w:rPr>
                      <w:tab/>
                    </w:r>
                    <w:r>
                      <w:rPr>
                        <w:sz w:val="48"/>
                      </w:rPr>
                      <w:t>A</w:t>
                    </w:r>
                    <w:r>
                      <w:rPr>
                        <w:spacing w:val="54"/>
                        <w:sz w:val="48"/>
                      </w:rPr>
                      <w:t>ssociation</w:t>
                    </w:r>
                  </w:p>
                </w:txbxContent>
              </v:textbox>
              <w10:wrap anchorx="page" anchory="page"/>
            </v:shape>
          </w:pict>
        </mc:Fallback>
      </mc:AlternateContent>
    </w:r>
  </w:p>
  <w:p w14:paraId="16F4C1C0" w14:textId="4BCBB12F" w:rsidR="00253F67" w:rsidRDefault="00752F58">
    <w:pPr>
      <w:pStyle w:val="Header"/>
      <w:jc w:val="center"/>
      <w:rPr>
        <w:sz w:val="18"/>
        <w:szCs w:val="18"/>
      </w:rPr>
    </w:pPr>
    <w:r>
      <w:rPr>
        <w:noProof/>
        <w:lang w:eastAsia="en-GB"/>
      </w:rPr>
      <w:drawing>
        <wp:inline distT="0" distB="0" distL="0" distR="0" wp14:anchorId="071E0107" wp14:editId="0A10752D">
          <wp:extent cx="2897505" cy="1211283"/>
          <wp:effectExtent l="0" t="0" r="0" b="8255"/>
          <wp:docPr id="1" name="Picture 1" descr="DATA EN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ENTRY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19683"/>
                  <a:stretch/>
                </pic:blipFill>
                <pic:spPr bwMode="auto">
                  <a:xfrm>
                    <a:off x="0" y="0"/>
                    <a:ext cx="2897505" cy="12112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F0082A6"/>
    <w:lvl w:ilvl="0" w:tplc="04090017">
      <w:start w:val="1"/>
      <w:numFmt w:val="lowerLetter"/>
      <w:lvlText w:val="%1)"/>
      <w:lvlJc w:val="left"/>
      <w:pPr>
        <w:ind w:left="720" w:hanging="360"/>
      </w:p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E6F8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5422D54"/>
    <w:lvl w:ilvl="0" w:tplc="7A544D2A">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0000004"/>
    <w:multiLevelType w:val="hybridMultilevel"/>
    <w:tmpl w:val="6040FF78"/>
    <w:lvl w:ilvl="0" w:tplc="CEF65B0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D15C5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0000006"/>
    <w:multiLevelType w:val="hybridMultilevel"/>
    <w:tmpl w:val="84F6515A"/>
    <w:lvl w:ilvl="0" w:tplc="7A544D2A">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6C380B4E"/>
    <w:lvl w:ilvl="0" w:tplc="7A544D2A">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8"/>
    <w:multiLevelType w:val="multilevel"/>
    <w:tmpl w:val="5FC6BD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multilevel"/>
    <w:tmpl w:val="0F3CD3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A"/>
    <w:multiLevelType w:val="hybridMultilevel"/>
    <w:tmpl w:val="AAB2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B9EE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4B6E1B66"/>
    <w:lvl w:ilvl="0" w:tplc="CEF65B0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74FE8E40"/>
    <w:lvl w:ilvl="0" w:tplc="8EBA01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1F4CEAAE"/>
    <w:lvl w:ilvl="0" w:tplc="8EBA0154">
      <w:start w:val="1"/>
      <w:numFmt w:val="bullet"/>
      <w:lvlText w:val=""/>
      <w:lvlJc w:val="left"/>
      <w:pPr>
        <w:ind w:left="720" w:hanging="360"/>
      </w:pPr>
      <w:rPr>
        <w:rFonts w:ascii="Symbol" w:hAnsi="Symbol" w:hint="default"/>
        <w:color w:val="auto"/>
      </w:r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63A4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82313D"/>
    <w:multiLevelType w:val="hybridMultilevel"/>
    <w:tmpl w:val="82D6D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0855255"/>
    <w:multiLevelType w:val="hybridMultilevel"/>
    <w:tmpl w:val="C0E2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930958"/>
    <w:multiLevelType w:val="hybridMultilevel"/>
    <w:tmpl w:val="6422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3852F6"/>
    <w:multiLevelType w:val="hybridMultilevel"/>
    <w:tmpl w:val="7862CE06"/>
    <w:lvl w:ilvl="0" w:tplc="50BEEC28">
      <w:start w:val="1"/>
      <w:numFmt w:val="decimal"/>
      <w:lvlText w:val="%1."/>
      <w:lvlJc w:val="left"/>
      <w:pPr>
        <w:ind w:left="460" w:hanging="360"/>
      </w:pPr>
      <w:rPr>
        <w:rFonts w:hint="default"/>
        <w:w w:val="105"/>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5BDC53AC"/>
    <w:multiLevelType w:val="hybridMultilevel"/>
    <w:tmpl w:val="42B46C3C"/>
    <w:lvl w:ilvl="0" w:tplc="79E0EF8A">
      <w:start w:val="1"/>
      <w:numFmt w:val="lowerLetter"/>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nsid w:val="74DB420F"/>
    <w:multiLevelType w:val="hybridMultilevel"/>
    <w:tmpl w:val="DF66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5"/>
  </w:num>
  <w:num w:numId="5">
    <w:abstractNumId w:val="8"/>
  </w:num>
  <w:num w:numId="6">
    <w:abstractNumId w:val="7"/>
  </w:num>
  <w:num w:numId="7">
    <w:abstractNumId w:val="6"/>
  </w:num>
  <w:num w:numId="8">
    <w:abstractNumId w:val="2"/>
  </w:num>
  <w:num w:numId="9">
    <w:abstractNumId w:val="9"/>
  </w:num>
  <w:num w:numId="10">
    <w:abstractNumId w:val="4"/>
  </w:num>
  <w:num w:numId="11">
    <w:abstractNumId w:val="13"/>
  </w:num>
  <w:num w:numId="12">
    <w:abstractNumId w:val="15"/>
  </w:num>
  <w:num w:numId="13">
    <w:abstractNumId w:val="1"/>
  </w:num>
  <w:num w:numId="14">
    <w:abstractNumId w:val="11"/>
  </w:num>
  <w:num w:numId="15">
    <w:abstractNumId w:val="10"/>
  </w:num>
  <w:num w:numId="16">
    <w:abstractNumId w:val="12"/>
  </w:num>
  <w:num w:numId="17">
    <w:abstractNumId w:val="18"/>
  </w:num>
  <w:num w:numId="18">
    <w:abstractNumId w:val="17"/>
  </w:num>
  <w:num w:numId="19">
    <w:abstractNumId w:val="16"/>
  </w:num>
  <w:num w:numId="20">
    <w:abstractNumId w:val="20"/>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ny Hole">
    <w15:presenceInfo w15:providerId="AD" w15:userId="S::bh1274@bristol.ac.uk::441a21da-1537-40bc-9891-f50fede59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67"/>
    <w:rsid w:val="00002E0E"/>
    <w:rsid w:val="00006054"/>
    <w:rsid w:val="00025FB8"/>
    <w:rsid w:val="00030661"/>
    <w:rsid w:val="00056991"/>
    <w:rsid w:val="00093BFC"/>
    <w:rsid w:val="000C2AD0"/>
    <w:rsid w:val="000D4A6A"/>
    <w:rsid w:val="000E2541"/>
    <w:rsid w:val="001D7444"/>
    <w:rsid w:val="001E354F"/>
    <w:rsid w:val="00213076"/>
    <w:rsid w:val="00251628"/>
    <w:rsid w:val="00251CBF"/>
    <w:rsid w:val="002532EB"/>
    <w:rsid w:val="00253F67"/>
    <w:rsid w:val="00275F60"/>
    <w:rsid w:val="0029693F"/>
    <w:rsid w:val="00297C8D"/>
    <w:rsid w:val="002A3ADC"/>
    <w:rsid w:val="002C0BA2"/>
    <w:rsid w:val="002F7335"/>
    <w:rsid w:val="003225FB"/>
    <w:rsid w:val="00333073"/>
    <w:rsid w:val="00333F3A"/>
    <w:rsid w:val="003E29B2"/>
    <w:rsid w:val="003F7F1D"/>
    <w:rsid w:val="00406CE4"/>
    <w:rsid w:val="004167B6"/>
    <w:rsid w:val="004619C8"/>
    <w:rsid w:val="00475649"/>
    <w:rsid w:val="004A230E"/>
    <w:rsid w:val="00510E4E"/>
    <w:rsid w:val="005552D9"/>
    <w:rsid w:val="00586132"/>
    <w:rsid w:val="005A4FA5"/>
    <w:rsid w:val="00603778"/>
    <w:rsid w:val="006559DC"/>
    <w:rsid w:val="006723FD"/>
    <w:rsid w:val="00692300"/>
    <w:rsid w:val="00733B76"/>
    <w:rsid w:val="00752F58"/>
    <w:rsid w:val="007539AC"/>
    <w:rsid w:val="00780B53"/>
    <w:rsid w:val="007B5347"/>
    <w:rsid w:val="007C2463"/>
    <w:rsid w:val="00801855"/>
    <w:rsid w:val="00827F6F"/>
    <w:rsid w:val="008321D5"/>
    <w:rsid w:val="008747AF"/>
    <w:rsid w:val="00883640"/>
    <w:rsid w:val="0088716E"/>
    <w:rsid w:val="008B6E4D"/>
    <w:rsid w:val="00901EF2"/>
    <w:rsid w:val="00903A91"/>
    <w:rsid w:val="00911E26"/>
    <w:rsid w:val="00957B5D"/>
    <w:rsid w:val="009A38BC"/>
    <w:rsid w:val="009D6B0E"/>
    <w:rsid w:val="00A15BF6"/>
    <w:rsid w:val="00A16087"/>
    <w:rsid w:val="00A51E1A"/>
    <w:rsid w:val="00A6791D"/>
    <w:rsid w:val="00A9659C"/>
    <w:rsid w:val="00AA345C"/>
    <w:rsid w:val="00AB7AE5"/>
    <w:rsid w:val="00AF0320"/>
    <w:rsid w:val="00B12B48"/>
    <w:rsid w:val="00B30DA8"/>
    <w:rsid w:val="00B40CCE"/>
    <w:rsid w:val="00B82301"/>
    <w:rsid w:val="00BA691F"/>
    <w:rsid w:val="00BD5128"/>
    <w:rsid w:val="00BE7E28"/>
    <w:rsid w:val="00C3484B"/>
    <w:rsid w:val="00C34FB4"/>
    <w:rsid w:val="00C61FEF"/>
    <w:rsid w:val="00C85677"/>
    <w:rsid w:val="00C91518"/>
    <w:rsid w:val="00C97040"/>
    <w:rsid w:val="00CB7658"/>
    <w:rsid w:val="00CC45D5"/>
    <w:rsid w:val="00D03861"/>
    <w:rsid w:val="00D0715F"/>
    <w:rsid w:val="00D15D57"/>
    <w:rsid w:val="00D86603"/>
    <w:rsid w:val="00DB26B9"/>
    <w:rsid w:val="00DB5D0B"/>
    <w:rsid w:val="00DE7E84"/>
    <w:rsid w:val="00DF409B"/>
    <w:rsid w:val="00E372CD"/>
    <w:rsid w:val="00E43723"/>
    <w:rsid w:val="00E975A0"/>
    <w:rsid w:val="00EF5628"/>
    <w:rsid w:val="00F20F0E"/>
    <w:rsid w:val="00F344F1"/>
    <w:rsid w:val="00F52CA1"/>
    <w:rsid w:val="00FF5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E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styleId="Emphasis">
    <w:name w:val="Emphasis"/>
    <w:basedOn w:val="DefaultParagraphFont"/>
    <w:uiPriority w:val="20"/>
    <w:qFormat/>
    <w:rPr>
      <w:i/>
      <w:iCs/>
    </w:rPr>
  </w:style>
  <w:style w:type="paragraph" w:styleId="ListParagraph">
    <w:name w:val="List Paragraph"/>
    <w:basedOn w:val="Normal"/>
    <w:uiPriority w:val="72"/>
    <w:qFormat/>
    <w:pPr>
      <w:ind w:left="720"/>
      <w:contextualSpacing/>
    </w:p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styleId="BodyText">
    <w:name w:val="Body Text"/>
    <w:basedOn w:val="Normal"/>
    <w:link w:val="BodyTextChar"/>
    <w:uiPriority w:val="1"/>
    <w:qFormat/>
    <w:rsid w:val="001E354F"/>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1E354F"/>
    <w:rPr>
      <w:rFonts w:ascii="Arial" w:eastAsia="Arial" w:hAnsi="Arial" w:cs="Arial"/>
      <w:sz w:val="21"/>
      <w:szCs w:val="21"/>
      <w:lang w:val="en-US"/>
    </w:rPr>
  </w:style>
  <w:style w:type="character" w:styleId="FollowedHyperlink">
    <w:name w:val="FollowedHyperlink"/>
    <w:basedOn w:val="DefaultParagraphFont"/>
    <w:uiPriority w:val="99"/>
    <w:semiHidden/>
    <w:unhideWhenUsed/>
    <w:rsid w:val="00297C8D"/>
    <w:rPr>
      <w:color w:val="800080" w:themeColor="followedHyperlink"/>
      <w:u w:val="single"/>
    </w:rPr>
  </w:style>
  <w:style w:type="character" w:customStyle="1" w:styleId="UnresolvedMention">
    <w:name w:val="Unresolved Mention"/>
    <w:basedOn w:val="DefaultParagraphFont"/>
    <w:uiPriority w:val="99"/>
    <w:semiHidden/>
    <w:unhideWhenUsed/>
    <w:rsid w:val="00AB7A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styleId="Emphasis">
    <w:name w:val="Emphasis"/>
    <w:basedOn w:val="DefaultParagraphFont"/>
    <w:uiPriority w:val="20"/>
    <w:qFormat/>
    <w:rPr>
      <w:i/>
      <w:iCs/>
    </w:rPr>
  </w:style>
  <w:style w:type="paragraph" w:styleId="ListParagraph">
    <w:name w:val="List Paragraph"/>
    <w:basedOn w:val="Normal"/>
    <w:uiPriority w:val="72"/>
    <w:qFormat/>
    <w:pPr>
      <w:ind w:left="720"/>
      <w:contextualSpacing/>
    </w:p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styleId="BodyText">
    <w:name w:val="Body Text"/>
    <w:basedOn w:val="Normal"/>
    <w:link w:val="BodyTextChar"/>
    <w:uiPriority w:val="1"/>
    <w:qFormat/>
    <w:rsid w:val="001E354F"/>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1E354F"/>
    <w:rPr>
      <w:rFonts w:ascii="Arial" w:eastAsia="Arial" w:hAnsi="Arial" w:cs="Arial"/>
      <w:sz w:val="21"/>
      <w:szCs w:val="21"/>
      <w:lang w:val="en-US"/>
    </w:rPr>
  </w:style>
  <w:style w:type="character" w:styleId="FollowedHyperlink">
    <w:name w:val="FollowedHyperlink"/>
    <w:basedOn w:val="DefaultParagraphFont"/>
    <w:uiPriority w:val="99"/>
    <w:semiHidden/>
    <w:unhideWhenUsed/>
    <w:rsid w:val="00297C8D"/>
    <w:rPr>
      <w:color w:val="800080" w:themeColor="followedHyperlink"/>
      <w:u w:val="single"/>
    </w:rPr>
  </w:style>
  <w:style w:type="character" w:customStyle="1" w:styleId="UnresolvedMention">
    <w:name w:val="Unresolved Mention"/>
    <w:basedOn w:val="DefaultParagraphFont"/>
    <w:uiPriority w:val="99"/>
    <w:semiHidden/>
    <w:unhideWhenUsed/>
    <w:rsid w:val="00AB7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20122">
      <w:bodyDiv w:val="1"/>
      <w:marLeft w:val="0"/>
      <w:marRight w:val="0"/>
      <w:marTop w:val="0"/>
      <w:marBottom w:val="0"/>
      <w:divBdr>
        <w:top w:val="none" w:sz="0" w:space="0" w:color="auto"/>
        <w:left w:val="none" w:sz="0" w:space="0" w:color="auto"/>
        <w:bottom w:val="none" w:sz="0" w:space="0" w:color="auto"/>
        <w:right w:val="none" w:sz="0" w:space="0" w:color="auto"/>
      </w:divBdr>
    </w:div>
    <w:div w:id="1774668302">
      <w:bodyDiv w:val="1"/>
      <w:marLeft w:val="0"/>
      <w:marRight w:val="0"/>
      <w:marTop w:val="0"/>
      <w:marBottom w:val="0"/>
      <w:divBdr>
        <w:top w:val="none" w:sz="0" w:space="0" w:color="auto"/>
        <w:left w:val="none" w:sz="0" w:space="0" w:color="auto"/>
        <w:bottom w:val="none" w:sz="0" w:space="0" w:color="auto"/>
        <w:right w:val="none" w:sz="0" w:space="0" w:color="auto"/>
      </w:divBdr>
      <w:divsChild>
        <w:div w:id="829567526">
          <w:marLeft w:val="0"/>
          <w:marRight w:val="0"/>
          <w:marTop w:val="0"/>
          <w:marBottom w:val="0"/>
          <w:divBdr>
            <w:top w:val="none" w:sz="0" w:space="0" w:color="auto"/>
            <w:left w:val="none" w:sz="0" w:space="0" w:color="auto"/>
            <w:bottom w:val="none" w:sz="0" w:space="0" w:color="auto"/>
            <w:right w:val="none" w:sz="0" w:space="0" w:color="auto"/>
          </w:divBdr>
          <w:divsChild>
            <w:div w:id="7178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es.medcalf@nhs.net"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Retha.steenkamp@renalregistry.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gray@renalregistry.nhs.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formationcommissioner.gov.uk"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rena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0980-1842-4499-B360-F1AD840B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Barnaby Hole</dc:creator>
  <cp:lastModifiedBy>Tom Gray</cp:lastModifiedBy>
  <cp:revision>2</cp:revision>
  <dcterms:created xsi:type="dcterms:W3CDTF">2021-02-11T14:33:00Z</dcterms:created>
  <dcterms:modified xsi:type="dcterms:W3CDTF">2021-02-11T14:33:00Z</dcterms:modified>
</cp:coreProperties>
</file>